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36FA" w:rsidR="00A8616A" w:rsidP="530AF1B8" w:rsidRDefault="00A8616A" w14:paraId="23FC4160" w14:textId="30089917">
      <w:pPr>
        <w:ind w:firstLine="1304"/>
        <w:rPr>
          <w:b w:val="1"/>
          <w:bCs w:val="1"/>
        </w:rPr>
      </w:pPr>
      <w:r w:rsidRPr="530AF1B8" w:rsidR="00577043">
        <w:rPr>
          <w:b w:val="1"/>
          <w:bCs w:val="1"/>
        </w:rPr>
        <w:t>X:N</w:t>
      </w:r>
      <w:r w:rsidRPr="530AF1B8" w:rsidR="000A342A">
        <w:rPr>
          <w:b w:val="1"/>
          <w:bCs w:val="1"/>
        </w:rPr>
        <w:t xml:space="preserve"> </w:t>
      </w:r>
      <w:r w:rsidRPr="530AF1B8" w:rsidR="005801D2">
        <w:rPr>
          <w:b w:val="1"/>
          <w:bCs w:val="1"/>
        </w:rPr>
        <w:t>HYVINVOINTIALUEEN</w:t>
      </w:r>
      <w:r w:rsidRPr="530AF1B8" w:rsidR="00E40BC5">
        <w:rPr>
          <w:b w:val="1"/>
          <w:bCs w:val="1"/>
        </w:rPr>
        <w:t xml:space="preserve"> SOSIAALI- JA TERVEYSLAUTAKUNNALLE</w:t>
      </w:r>
      <w:r w:rsidRPr="530AF1B8" w:rsidR="62B3FA2E">
        <w:rPr>
          <w:b w:val="1"/>
          <w:bCs w:val="1"/>
        </w:rPr>
        <w:t xml:space="preserve"> </w:t>
      </w:r>
      <w:r w:rsidRPr="530AF1B8" w:rsidR="3F7E80A1">
        <w:rPr>
          <w:b w:val="1"/>
          <w:bCs w:val="1"/>
        </w:rPr>
        <w:t>/</w:t>
      </w:r>
      <w:r>
        <w:tab/>
      </w:r>
      <w:r w:rsidRPr="530AF1B8" w:rsidR="6324C8DA">
        <w:rPr>
          <w:b w:val="1"/>
          <w:bCs w:val="1"/>
        </w:rPr>
        <w:t>Y:N HALLINTO-OIKEUDELLE</w:t>
      </w:r>
    </w:p>
    <w:p w:rsidRPr="003C36FA" w:rsidR="00A8616A" w:rsidP="267D7EBA" w:rsidRDefault="00A8616A" w14:paraId="1F64B779" w14:textId="320CE9A4">
      <w:pPr>
        <w:rPr>
          <w:b w:val="1"/>
          <w:bCs w:val="1"/>
        </w:rPr>
      </w:pPr>
    </w:p>
    <w:p w:rsidRPr="003C36FA" w:rsidR="00E40BC5" w:rsidP="267D7EBA" w:rsidRDefault="00E40BC5" w14:paraId="27C7A0B0" w14:textId="4C9B9FA1">
      <w:pPr>
        <w:ind w:firstLine="1304"/>
      </w:pPr>
      <w:r>
        <w:br/>
      </w:r>
      <w:r>
        <w:tab/>
      </w:r>
    </w:p>
    <w:p w:rsidRPr="003C36FA" w:rsidR="00E40BC5" w:rsidP="267D7EBA" w:rsidRDefault="00E40BC5" w14:paraId="75DF6E40" w14:textId="3BFA6E59">
      <w:pPr>
        <w:ind w:firstLine="1304"/>
        <w:rPr>
          <w:b w:val="1"/>
          <w:bCs w:val="1"/>
        </w:rPr>
      </w:pPr>
      <w:r>
        <w:br/>
      </w:r>
      <w:r w:rsidRPr="267D7EBA" w:rsidR="00E40BC5">
        <w:rPr>
          <w:b w:val="1"/>
          <w:bCs w:val="1"/>
        </w:rPr>
        <w:t>                </w:t>
      </w:r>
      <w:r>
        <w:tab/>
      </w:r>
      <w:r w:rsidRPr="267D7EBA" w:rsidR="00E40BC5">
        <w:rPr>
          <w:b w:val="1"/>
          <w:bCs w:val="1"/>
        </w:rPr>
        <w:t>OIKAISUVAATIMUS</w:t>
      </w:r>
      <w:r w:rsidRPr="267D7EBA" w:rsidR="00A15F9F">
        <w:rPr>
          <w:b w:val="1"/>
          <w:bCs w:val="1"/>
        </w:rPr>
        <w:t>/VALITUS</w:t>
      </w:r>
    </w:p>
    <w:p w:rsidRPr="003C36FA" w:rsidR="00A8616A" w:rsidP="267D7EBA" w:rsidRDefault="00A8616A" w14:paraId="3A823678" w14:textId="573654D7">
      <w:pPr>
        <w:ind w:firstLine="1304"/>
        <w:rPr>
          <w:b w:val="1"/>
          <w:bCs w:val="1"/>
        </w:rPr>
      </w:pPr>
      <w:r>
        <w:br/>
      </w:r>
    </w:p>
    <w:p w:rsidRPr="003C36FA" w:rsidR="00E40BC5" w:rsidP="267D7EBA" w:rsidRDefault="00E40BC5" w14:paraId="6598F487" w14:textId="514AEC6C">
      <w:pPr>
        <w:ind w:left="1304"/>
        <w:rPr>
          <w:b w:val="1"/>
          <w:bCs w:val="1"/>
        </w:rPr>
      </w:pPr>
      <w:r w:rsidRPr="267D7EBA" w:rsidR="33E3DA12">
        <w:rPr>
          <w:b w:val="1"/>
          <w:bCs w:val="1"/>
        </w:rPr>
        <w:t>A</w:t>
      </w:r>
      <w:r w:rsidRPr="267D7EBA" w:rsidR="00A53189">
        <w:rPr>
          <w:b w:val="1"/>
          <w:bCs w:val="1"/>
        </w:rPr>
        <w:t>SIA</w:t>
      </w:r>
      <w:r>
        <w:br/>
      </w:r>
      <w:r w:rsidR="00E40BC5">
        <w:rPr/>
        <w:t>Oikaisuvaatimus</w:t>
      </w:r>
      <w:r w:rsidR="00A15F9F">
        <w:rPr/>
        <w:t>/valitus</w:t>
      </w:r>
      <w:r w:rsidR="00E40BC5">
        <w:rPr/>
        <w:t xml:space="preserve">, joka koskee </w:t>
      </w:r>
      <w:r w:rsidR="00577043">
        <w:rPr/>
        <w:t>Maija Meikäläise</w:t>
      </w:r>
      <w:r w:rsidR="00E40BC5">
        <w:rPr/>
        <w:t>n vammaispalvelulain mukaista hakemusta henkilökohtaisen avun saamiseksi.</w:t>
      </w:r>
    </w:p>
    <w:p w:rsidRPr="003C36FA" w:rsidR="00E40BC5" w:rsidP="00E40BC5" w:rsidRDefault="00E40BC5" w14:paraId="37E9D08F" w14:textId="77777777"/>
    <w:p w:rsidRPr="003C36FA" w:rsidR="001E562A" w:rsidP="00E40BC5" w:rsidRDefault="001E562A" w14:paraId="1FF2DEE9" w14:textId="77777777"/>
    <w:p w:rsidRPr="003C36FA" w:rsidR="00957594" w:rsidP="00E40BC5" w:rsidRDefault="00A53189" w14:paraId="435E45C5" w14:textId="60385813">
      <w:pPr>
        <w:ind w:firstLine="1304"/>
      </w:pPr>
      <w:r w:rsidRPr="267D7EBA" w:rsidR="00A53189">
        <w:rPr>
          <w:b w:val="1"/>
          <w:bCs w:val="1"/>
        </w:rPr>
        <w:t>HAKIJA</w:t>
      </w:r>
      <w:r w:rsidRPr="267D7EBA" w:rsidR="00A15F9F">
        <w:rPr>
          <w:b w:val="1"/>
          <w:bCs w:val="1"/>
        </w:rPr>
        <w:t>/VALITTAJA</w:t>
      </w:r>
    </w:p>
    <w:p w:rsidRPr="003C36FA" w:rsidR="00E40BC5" w:rsidP="00E40BC5" w:rsidRDefault="00E40BC5" w14:paraId="12A76817" w14:textId="77777777">
      <w:pPr>
        <w:ind w:firstLine="1304"/>
      </w:pPr>
      <w:r w:rsidRPr="003C36FA">
        <w:t>Ma</w:t>
      </w:r>
      <w:r w:rsidRPr="003C36FA" w:rsidR="00577043">
        <w:t>ija Meikäläinen</w:t>
      </w:r>
      <w:r w:rsidRPr="003C36FA">
        <w:t xml:space="preserve"> </w:t>
      </w:r>
    </w:p>
    <w:p w:rsidRPr="003C36FA" w:rsidR="00E40BC5" w:rsidP="00E40BC5" w:rsidRDefault="00577043" w14:paraId="3B5105CF" w14:textId="717744A7">
      <w:pPr>
        <w:ind w:firstLine="1304"/>
      </w:pPr>
      <w:r w:rsidR="4D771F2B">
        <w:rPr/>
        <w:t>O</w:t>
      </w:r>
      <w:r w:rsidR="00577043">
        <w:rPr/>
        <w:t>soite</w:t>
      </w:r>
    </w:p>
    <w:p w:rsidRPr="003C36FA" w:rsidR="00E40BC5" w:rsidP="00E40BC5" w:rsidRDefault="00E40BC5" w14:paraId="2E58ACAB" w14:textId="77777777">
      <w:pPr>
        <w:ind w:firstLine="1304"/>
      </w:pPr>
    </w:p>
    <w:p w:rsidRPr="003C36FA" w:rsidR="001E562A" w:rsidP="00E40BC5" w:rsidRDefault="001E562A" w14:paraId="1AE4E720" w14:textId="77777777">
      <w:pPr>
        <w:ind w:firstLine="1304"/>
      </w:pPr>
    </w:p>
    <w:p w:rsidRPr="003C36FA" w:rsidR="00E40BC5" w:rsidP="267D7EBA" w:rsidRDefault="00E40BC5" w14:paraId="034462AD" w14:textId="68551E87">
      <w:pPr>
        <w:ind w:left="1304"/>
        <w:rPr>
          <w:b w:val="1"/>
          <w:bCs w:val="1"/>
        </w:rPr>
      </w:pPr>
      <w:r w:rsidRPr="267D7EBA" w:rsidR="00E40BC5">
        <w:rPr>
          <w:b w:val="1"/>
          <w:bCs w:val="1"/>
        </w:rPr>
        <w:t xml:space="preserve">PÄÄTÖS, JOHON </w:t>
      </w:r>
      <w:r w:rsidRPr="267D7EBA" w:rsidR="003C435E">
        <w:rPr>
          <w:b w:val="1"/>
          <w:bCs w:val="1"/>
        </w:rPr>
        <w:t>MUUTOSTA HAETAAN</w:t>
      </w:r>
      <w:r>
        <w:br/>
      </w:r>
      <w:r w:rsidR="00E40BC5">
        <w:rPr/>
        <w:t xml:space="preserve">Sosiaalityöntekijä </w:t>
      </w:r>
      <w:r w:rsidR="006757F8">
        <w:rPr/>
        <w:t>N</w:t>
      </w:r>
      <w:r w:rsidR="00344E7F">
        <w:rPr/>
        <w:t>N</w:t>
      </w:r>
      <w:r w:rsidR="00577043">
        <w:rPr/>
        <w:t>:n</w:t>
      </w:r>
      <w:r w:rsidR="4F3ED26E">
        <w:rPr/>
        <w:t>/Hyvinvointialueen lautakunnan/yksilöjaoston</w:t>
      </w:r>
      <w:r w:rsidR="00E40BC5">
        <w:rPr/>
        <w:t xml:space="preserve"> </w:t>
      </w:r>
      <w:r w:rsidR="00577043">
        <w:rPr/>
        <w:t>x</w:t>
      </w:r>
      <w:r w:rsidR="00E40BC5">
        <w:rPr/>
        <w:t>.</w:t>
      </w:r>
      <w:r w:rsidR="00577043">
        <w:rPr/>
        <w:t>x</w:t>
      </w:r>
      <w:r w:rsidR="00E40BC5">
        <w:rPr/>
        <w:t>.</w:t>
      </w:r>
      <w:r w:rsidR="00846D0C">
        <w:rPr/>
        <w:t>20xx</w:t>
      </w:r>
      <w:r w:rsidR="00E40BC5">
        <w:rPr/>
        <w:t xml:space="preserve"> tekemä päätös nro </w:t>
      </w:r>
      <w:r w:rsidR="00577043">
        <w:rPr/>
        <w:t>x</w:t>
      </w:r>
      <w:r w:rsidR="00E40BC5">
        <w:rPr/>
        <w:t xml:space="preserve">, jossa </w:t>
      </w:r>
      <w:r w:rsidR="00577043">
        <w:rPr/>
        <w:t>Maija Meikäläi</w:t>
      </w:r>
      <w:r w:rsidR="00E40BC5">
        <w:rPr/>
        <w:t xml:space="preserve">seltä on evätty oikeus </w:t>
      </w:r>
      <w:r w:rsidR="00577043">
        <w:rPr/>
        <w:t xml:space="preserve">vammaispalvelulain nojalla järjestettävään </w:t>
      </w:r>
      <w:r w:rsidR="00E40BC5">
        <w:rPr/>
        <w:t>henkilökohtaiseen a</w:t>
      </w:r>
      <w:r w:rsidR="00577043">
        <w:rPr/>
        <w:t>puun</w:t>
      </w:r>
      <w:r w:rsidR="00E40BC5">
        <w:rPr/>
        <w:t>.</w:t>
      </w:r>
    </w:p>
    <w:p w:rsidRPr="003C36FA" w:rsidR="001E562A" w:rsidP="00E40BC5" w:rsidRDefault="001E562A" w14:paraId="718A3141" w14:textId="77777777">
      <w:pPr>
        <w:ind w:left="1304"/>
      </w:pPr>
    </w:p>
    <w:p w:rsidRPr="003C36FA" w:rsidR="00ED077A" w:rsidP="00E40BC5" w:rsidRDefault="00E40BC5" w14:paraId="5D908379" w14:textId="0C7E00CE">
      <w:pPr>
        <w:ind w:left="1304"/>
      </w:pPr>
      <w:r>
        <w:br/>
      </w:r>
      <w:r w:rsidRPr="267D7EBA" w:rsidR="00E40BC5">
        <w:rPr>
          <w:b w:val="1"/>
          <w:bCs w:val="1"/>
        </w:rPr>
        <w:t>VAATIMUS</w:t>
      </w:r>
      <w:r>
        <w:br/>
      </w:r>
      <w:r w:rsidR="00E40BC5">
        <w:rPr/>
        <w:t>Vaaditaan, ett</w:t>
      </w:r>
      <w:r w:rsidR="00957594">
        <w:rPr/>
        <w:t>ä e</w:t>
      </w:r>
      <w:r w:rsidR="00E40BC5">
        <w:rPr/>
        <w:t>dell</w:t>
      </w:r>
      <w:r w:rsidR="00957594">
        <w:rPr/>
        <w:t>ä m</w:t>
      </w:r>
      <w:r w:rsidR="00E40BC5">
        <w:rPr/>
        <w:t>ainittu viranhaltijan</w:t>
      </w:r>
      <w:r w:rsidR="430162B5">
        <w:rPr/>
        <w:t>/lautakunnan/yksilöjaoston</w:t>
      </w:r>
      <w:r w:rsidR="00E40BC5">
        <w:rPr/>
        <w:t xml:space="preserve"> p</w:t>
      </w:r>
      <w:r w:rsidR="00957594">
        <w:rPr/>
        <w:t>äätös k</w:t>
      </w:r>
      <w:r w:rsidR="00E40BC5">
        <w:rPr/>
        <w:t xml:space="preserve">umotaan ja </w:t>
      </w:r>
      <w:r w:rsidR="00577043">
        <w:rPr/>
        <w:t xml:space="preserve">Maija Meikäläiselle </w:t>
      </w:r>
      <w:r w:rsidR="00E40BC5">
        <w:rPr/>
        <w:t>my</w:t>
      </w:r>
      <w:r w:rsidR="00957594">
        <w:rPr/>
        <w:t>önne</w:t>
      </w:r>
      <w:r w:rsidR="00E40BC5">
        <w:rPr/>
        <w:t>t</w:t>
      </w:r>
      <w:r w:rsidR="00957594">
        <w:rPr/>
        <w:t xml:space="preserve">ään </w:t>
      </w:r>
      <w:r w:rsidR="00E40BC5">
        <w:rPr/>
        <w:t>henkil</w:t>
      </w:r>
      <w:r w:rsidR="00957594">
        <w:rPr/>
        <w:t>ökoh</w:t>
      </w:r>
      <w:r w:rsidR="00E40BC5">
        <w:rPr/>
        <w:t xml:space="preserve">taista apua </w:t>
      </w:r>
      <w:r w:rsidR="00ED077A">
        <w:rPr/>
        <w:t>vähintään 3</w:t>
      </w:r>
      <w:r w:rsidR="00577043">
        <w:rPr/>
        <w:t>0</w:t>
      </w:r>
      <w:r w:rsidR="00E40BC5">
        <w:rPr/>
        <w:t xml:space="preserve"> tuntia kuukaudessa.</w:t>
      </w:r>
      <w:r w:rsidR="00ED077A">
        <w:rPr/>
        <w:t xml:space="preserve"> </w:t>
      </w:r>
    </w:p>
    <w:p w:rsidRPr="003C36FA" w:rsidR="00ED077A" w:rsidP="00E40BC5" w:rsidRDefault="00ED077A" w14:paraId="0C10A947" w14:textId="77777777">
      <w:pPr>
        <w:ind w:left="1304"/>
      </w:pPr>
    </w:p>
    <w:p w:rsidRPr="003C36FA" w:rsidR="001E562A" w:rsidP="00E40BC5" w:rsidRDefault="00ED077A" w14:paraId="763AC6FB" w14:textId="2186849C">
      <w:pPr>
        <w:ind w:left="1304"/>
      </w:pPr>
      <w:r w:rsidRPr="003C36FA">
        <w:t>Toissijaisesti vaaditaan, että Maija</w:t>
      </w:r>
      <w:r w:rsidRPr="003C36FA" w:rsidR="000C37FC">
        <w:t xml:space="preserve"> Meikäläiselle</w:t>
      </w:r>
      <w:r w:rsidRPr="003C36FA">
        <w:t xml:space="preserve"> myönnetään </w:t>
      </w:r>
      <w:r w:rsidRPr="003C36FA" w:rsidR="000C37FC">
        <w:t>vastaava määrä erityistä osallisuuden tukea.</w:t>
      </w:r>
      <w:r w:rsidRPr="003C36FA" w:rsidR="00E40BC5">
        <w:br/>
      </w:r>
    </w:p>
    <w:p w:rsidRPr="003C36FA" w:rsidR="00E40BC5" w:rsidP="00FE12F6" w:rsidRDefault="00E40BC5" w14:paraId="47F0823F" w14:textId="15F6AFE1">
      <w:pPr>
        <w:ind w:left="1305"/>
      </w:pPr>
      <w:r>
        <w:br/>
      </w:r>
      <w:r w:rsidRPr="267D7EBA" w:rsidR="00E40BC5">
        <w:rPr>
          <w:b w:val="1"/>
          <w:bCs w:val="1"/>
        </w:rPr>
        <w:t>PERUSTELUT</w:t>
      </w:r>
      <w:r>
        <w:br/>
      </w:r>
      <w:r w:rsidR="00E40BC5">
        <w:rPr/>
        <w:t>Mai</w:t>
      </w:r>
      <w:r w:rsidR="00577043">
        <w:rPr/>
        <w:t>ja</w:t>
      </w:r>
      <w:r w:rsidR="00E40BC5">
        <w:rPr/>
        <w:t xml:space="preserve"> </w:t>
      </w:r>
      <w:r w:rsidR="00577043">
        <w:rPr/>
        <w:t>Meikäläi</w:t>
      </w:r>
      <w:r w:rsidR="00E40BC5">
        <w:rPr/>
        <w:t xml:space="preserve">nen on hakenut </w:t>
      </w:r>
      <w:r w:rsidR="00577043">
        <w:rPr/>
        <w:t>X:</w:t>
      </w:r>
      <w:r w:rsidR="000A342A">
        <w:rPr/>
        <w:t xml:space="preserve">n </w:t>
      </w:r>
      <w:r w:rsidR="00E308FE">
        <w:rPr/>
        <w:t>hyvinvointialueelta</w:t>
      </w:r>
      <w:r w:rsidR="00E40BC5">
        <w:rPr/>
        <w:t xml:space="preserve"> vammaispalvelulain mukaista henkil</w:t>
      </w:r>
      <w:r w:rsidR="00957594">
        <w:rPr/>
        <w:t>ökoh</w:t>
      </w:r>
      <w:r w:rsidR="00E40BC5">
        <w:rPr/>
        <w:t>taista a</w:t>
      </w:r>
      <w:r w:rsidR="00C2598C">
        <w:rPr/>
        <w:t>pua</w:t>
      </w:r>
      <w:r w:rsidR="00ED077A">
        <w:rPr/>
        <w:t xml:space="preserve"> 3</w:t>
      </w:r>
      <w:r w:rsidR="00577043">
        <w:rPr/>
        <w:t>0</w:t>
      </w:r>
      <w:r w:rsidR="00846D0C">
        <w:rPr/>
        <w:t xml:space="preserve"> tuntia kuukaudessa x.x.20xx</w:t>
      </w:r>
      <w:r w:rsidR="00E40BC5">
        <w:rPr/>
        <w:t xml:space="preserve"> alkaen. Sosiaality</w:t>
      </w:r>
      <w:r w:rsidR="00957594">
        <w:rPr/>
        <w:t>önte</w:t>
      </w:r>
      <w:r w:rsidR="00E40BC5">
        <w:rPr/>
        <w:t>kij</w:t>
      </w:r>
      <w:r w:rsidR="00957594">
        <w:rPr/>
        <w:t>ä</w:t>
      </w:r>
      <w:r w:rsidR="006757F8">
        <w:rPr/>
        <w:t xml:space="preserve"> N</w:t>
      </w:r>
      <w:r w:rsidR="00577043">
        <w:rPr/>
        <w:t>N:n</w:t>
      </w:r>
      <w:r w:rsidR="00E40BC5">
        <w:rPr/>
        <w:t xml:space="preserve"> </w:t>
      </w:r>
      <w:r w:rsidR="589AF7D0">
        <w:rPr/>
        <w:t xml:space="preserve">haetun avun </w:t>
      </w:r>
      <w:r w:rsidR="00E40BC5">
        <w:rPr/>
        <w:t>hylk</w:t>
      </w:r>
      <w:r w:rsidR="00957594">
        <w:rPr/>
        <w:t>ä</w:t>
      </w:r>
      <w:r w:rsidR="2D599820">
        <w:rPr/>
        <w:t>nneen</w:t>
      </w:r>
      <w:r w:rsidR="00957594">
        <w:rPr/>
        <w:t xml:space="preserve"> </w:t>
      </w:r>
      <w:r w:rsidR="00E40BC5">
        <w:rPr/>
        <w:t>p</w:t>
      </w:r>
      <w:r w:rsidR="00957594">
        <w:rPr/>
        <w:t>äätökse</w:t>
      </w:r>
      <w:r w:rsidR="00E40BC5">
        <w:rPr/>
        <w:t>n</w:t>
      </w:r>
      <w:r w:rsidR="11ED4CE8">
        <w:rPr/>
        <w:t xml:space="preserve"> </w:t>
      </w:r>
      <w:r w:rsidRPr="267D7EBA" w:rsidR="11ED4CE8">
        <w:rPr>
          <w:i w:val="1"/>
          <w:iCs w:val="1"/>
        </w:rPr>
        <w:t>[ja/tai lautakunnan/jaoston viranhaltijan päätöksen pysyttäneen päätöksen]</w:t>
      </w:r>
      <w:r w:rsidR="00E40BC5">
        <w:rPr/>
        <w:t xml:space="preserve"> perusteluissa on mainittu, ett</w:t>
      </w:r>
      <w:r w:rsidR="00957594">
        <w:rPr/>
        <w:t xml:space="preserve">ä </w:t>
      </w:r>
      <w:r w:rsidR="00BE5385">
        <w:rPr/>
        <w:t xml:space="preserve">vammaispalvelulain </w:t>
      </w:r>
      <w:r w:rsidR="00CE2045">
        <w:rPr/>
        <w:t xml:space="preserve">9 §:n 3 momentin mukaan henkilökohtaisen avun myöntämisen edellytyksenä on, että vammainen henkilö kykenee itsenäisesti tai tuettuna muodostamaan ja ilmaisemaan tahtonsa avun sisällöstä ja että </w:t>
      </w:r>
      <w:r w:rsidR="00957594">
        <w:rPr/>
        <w:t>M</w:t>
      </w:r>
      <w:r w:rsidR="00E40BC5">
        <w:rPr/>
        <w:t>a</w:t>
      </w:r>
      <w:r w:rsidR="00577043">
        <w:rPr/>
        <w:t>ija Meikäläisellä</w:t>
      </w:r>
      <w:r w:rsidR="00957594">
        <w:rPr/>
        <w:t xml:space="preserve"> e</w:t>
      </w:r>
      <w:r w:rsidR="00E40BC5">
        <w:rPr/>
        <w:t>i t</w:t>
      </w:r>
      <w:r w:rsidR="00957594">
        <w:rPr/>
        <w:t>äll</w:t>
      </w:r>
      <w:r w:rsidR="00E40BC5">
        <w:rPr/>
        <w:t>aisia edellytyksi</w:t>
      </w:r>
      <w:r w:rsidR="00957594">
        <w:rPr/>
        <w:t>ä o</w:t>
      </w:r>
      <w:r w:rsidR="00E40BC5">
        <w:rPr/>
        <w:t>le.</w:t>
      </w:r>
      <w:r w:rsidR="00657BB7">
        <w:rPr/>
        <w:t xml:space="preserve"> Avun epäämistä on perusteltu myös sillä, että Maija Meikäläisen avustamisen tarve perustuisi pääosin hoitoon, hoivaan ja valvontaan, </w:t>
      </w:r>
      <w:r w:rsidR="00657BB7">
        <w:rPr/>
        <w:t>mistä johtuen</w:t>
      </w:r>
      <w:r w:rsidR="00657BB7">
        <w:rPr/>
        <w:t xml:space="preserve"> hänen tarvitsemansa apu tulisi järjestää muiden palveluiden avulla.</w:t>
      </w:r>
      <w:r>
        <w:br/>
      </w:r>
      <w:r>
        <w:br/>
      </w:r>
      <w:r w:rsidR="00E40BC5">
        <w:rPr/>
        <w:t>Mai</w:t>
      </w:r>
      <w:r w:rsidR="00577043">
        <w:rPr/>
        <w:t>ja Meikäläin</w:t>
      </w:r>
      <w:r w:rsidR="00E40BC5">
        <w:rPr/>
        <w:t>en on</w:t>
      </w:r>
      <w:r w:rsidR="001E562A">
        <w:rPr/>
        <w:t xml:space="preserve">… </w:t>
      </w:r>
      <w:r w:rsidRPr="267D7EBA" w:rsidR="00BF42EB">
        <w:rPr>
          <w:i w:val="1"/>
          <w:iCs w:val="1"/>
        </w:rPr>
        <w:t>[</w:t>
      </w:r>
      <w:r w:rsidRPr="267D7EBA" w:rsidR="001E562A">
        <w:rPr>
          <w:i w:val="1"/>
          <w:iCs w:val="1"/>
        </w:rPr>
        <w:t xml:space="preserve">kerro vammasta, iästä, vamman aiheuttamasta </w:t>
      </w:r>
      <w:r w:rsidRPr="267D7EBA" w:rsidR="001E562A">
        <w:rPr>
          <w:i w:val="1"/>
          <w:iCs w:val="1"/>
        </w:rPr>
        <w:t>avuntarpeesta</w:t>
      </w:r>
      <w:r w:rsidRPr="267D7EBA" w:rsidR="0021049E">
        <w:rPr>
          <w:i w:val="1"/>
          <w:iCs w:val="1"/>
        </w:rPr>
        <w:t>, toimintakyvystä</w:t>
      </w:r>
      <w:r w:rsidRPr="267D7EBA" w:rsidR="00BF42EB">
        <w:rPr>
          <w:i w:val="1"/>
          <w:iCs w:val="1"/>
        </w:rPr>
        <w:t xml:space="preserve"> jne.]</w:t>
      </w:r>
      <w:r w:rsidR="00E40BC5">
        <w:rPr/>
        <w:t xml:space="preserve"> Mai</w:t>
      </w:r>
      <w:r w:rsidR="00A8616A">
        <w:rPr/>
        <w:t>ja</w:t>
      </w:r>
      <w:r w:rsidR="00E40BC5">
        <w:rPr/>
        <w:t xml:space="preserve"> </w:t>
      </w:r>
      <w:r w:rsidR="00A8616A">
        <w:rPr/>
        <w:t>Meikäläin</w:t>
      </w:r>
      <w:r w:rsidR="00E40BC5">
        <w:rPr/>
        <w:t>en k</w:t>
      </w:r>
      <w:r w:rsidR="00970893">
        <w:rPr/>
        <w:t>äyt</w:t>
      </w:r>
      <w:r w:rsidR="00E40BC5">
        <w:rPr/>
        <w:t>t</w:t>
      </w:r>
      <w:r w:rsidR="00970893">
        <w:rPr/>
        <w:t xml:space="preserve">ää </w:t>
      </w:r>
      <w:r w:rsidR="00E40BC5">
        <w:rPr/>
        <w:t>kuvakommunikaatiota p</w:t>
      </w:r>
      <w:r w:rsidR="00970893">
        <w:rPr/>
        <w:t>äiv</w:t>
      </w:r>
      <w:r w:rsidR="00E40BC5">
        <w:rPr/>
        <w:t>itt</w:t>
      </w:r>
      <w:r w:rsidR="00970893">
        <w:rPr/>
        <w:t>äis</w:t>
      </w:r>
      <w:r w:rsidR="00E40BC5">
        <w:rPr/>
        <w:t>ten asioiden hoitamiseen sek</w:t>
      </w:r>
      <w:r w:rsidR="00970893">
        <w:rPr/>
        <w:t>ä s</w:t>
      </w:r>
      <w:r w:rsidR="00E40BC5">
        <w:rPr/>
        <w:t>en lis</w:t>
      </w:r>
      <w:r w:rsidR="00970893">
        <w:rPr/>
        <w:t>äks</w:t>
      </w:r>
      <w:r w:rsidR="00E40BC5">
        <w:rPr/>
        <w:t>i viittomia</w:t>
      </w:r>
      <w:r w:rsidR="00B0487C">
        <w:rPr/>
        <w:t xml:space="preserve">, </w:t>
      </w:r>
      <w:r w:rsidR="00E40BC5">
        <w:rPr/>
        <w:t>muutamia sanoja ja eleit</w:t>
      </w:r>
      <w:r w:rsidR="00970893">
        <w:rPr/>
        <w:t xml:space="preserve">ä. </w:t>
      </w:r>
      <w:r w:rsidR="00E40BC5">
        <w:rPr/>
        <w:t>H</w:t>
      </w:r>
      <w:r w:rsidR="00970893">
        <w:rPr/>
        <w:t xml:space="preserve">än </w:t>
      </w:r>
      <w:r w:rsidR="00E40BC5">
        <w:rPr/>
        <w:t>pystyy ilmaisemaan oman tahtonsa kaikissa arkiel</w:t>
      </w:r>
      <w:r w:rsidR="00970893">
        <w:rPr/>
        <w:t>ämään</w:t>
      </w:r>
      <w:r w:rsidR="00E40BC5">
        <w:rPr/>
        <w:t> liittyviss</w:t>
      </w:r>
      <w:r w:rsidR="00970893">
        <w:rPr/>
        <w:t>ä a</w:t>
      </w:r>
      <w:r w:rsidR="00E40BC5">
        <w:rPr/>
        <w:t>sioissa.</w:t>
      </w:r>
      <w:r>
        <w:br/>
      </w:r>
    </w:p>
    <w:p w:rsidRPr="003C36FA" w:rsidR="008820ED" w:rsidP="008820ED" w:rsidRDefault="00E02795" w14:paraId="1E290AA6" w14:textId="7781D8F4">
      <w:pPr>
        <w:ind w:left="1304" w:firstLine="1"/>
      </w:pPr>
      <w:r w:rsidRPr="6C02FF17" w:rsidR="00E02795">
        <w:rPr>
          <w:i w:val="1"/>
          <w:iCs w:val="1"/>
        </w:rPr>
        <w:t>[Tämä kappale täytyy korvata kyseessä olevan henkilön tekemistoiveita ja avun tarpeita koskevalla saman tyylisellä tekstillä.]</w:t>
      </w:r>
      <w:r w:rsidR="00E02795">
        <w:rPr/>
        <w:t xml:space="preserve"> </w:t>
      </w:r>
      <w:r w:rsidR="00E40BC5">
        <w:rPr/>
        <w:t>Mai</w:t>
      </w:r>
      <w:r w:rsidR="00A8616A">
        <w:rPr/>
        <w:t>ja</w:t>
      </w:r>
      <w:r w:rsidR="00E40BC5">
        <w:rPr/>
        <w:t xml:space="preserve"> </w:t>
      </w:r>
      <w:r w:rsidR="00A8616A">
        <w:rPr/>
        <w:t>Meikäläi</w:t>
      </w:r>
      <w:r w:rsidR="00E40BC5">
        <w:rPr/>
        <w:t>nen nauttii uusien ihmisten tapaamisesta ja u</w:t>
      </w:r>
      <w:r w:rsidR="00970893">
        <w:rPr/>
        <w:t xml:space="preserve">usista kokemuksista. </w:t>
      </w:r>
      <w:r w:rsidR="00E40BC5">
        <w:rPr/>
        <w:t>Henkil</w:t>
      </w:r>
      <w:r w:rsidR="00970893">
        <w:rPr/>
        <w:t>ökoh</w:t>
      </w:r>
      <w:r w:rsidR="00E40BC5">
        <w:rPr/>
        <w:t>tainen avustaja on eritt</w:t>
      </w:r>
      <w:r w:rsidR="00970893">
        <w:rPr/>
        <w:t>äin</w:t>
      </w:r>
      <w:r w:rsidR="00E40BC5">
        <w:rPr/>
        <w:t xml:space="preserve"> t</w:t>
      </w:r>
      <w:r w:rsidR="00970893">
        <w:rPr/>
        <w:t>ärkeä M</w:t>
      </w:r>
      <w:r w:rsidR="00E40BC5">
        <w:rPr/>
        <w:t>a</w:t>
      </w:r>
      <w:r w:rsidR="00A8616A">
        <w:rPr/>
        <w:t>ijan</w:t>
      </w:r>
      <w:r w:rsidR="00E40BC5">
        <w:rPr/>
        <w:t xml:space="preserve"> sosiaalisten taitojen yll</w:t>
      </w:r>
      <w:r w:rsidR="00970893">
        <w:rPr/>
        <w:t>äpi</w:t>
      </w:r>
      <w:r w:rsidR="00E40BC5">
        <w:rPr/>
        <w:t>dossa</w:t>
      </w:r>
      <w:r w:rsidR="00970893">
        <w:rPr/>
        <w:t>,</w:t>
      </w:r>
      <w:r w:rsidR="00970893">
        <w:rPr/>
        <w:t xml:space="preserve"> </w:t>
      </w:r>
      <w:r w:rsidR="00E40BC5">
        <w:rPr/>
        <w:t>sill</w:t>
      </w:r>
      <w:r w:rsidR="00970893">
        <w:rPr/>
        <w:t xml:space="preserve">ä hän </w:t>
      </w:r>
      <w:r w:rsidR="00E40BC5">
        <w:rPr/>
        <w:t xml:space="preserve">ei kykene yksin </w:t>
      </w:r>
      <w:r w:rsidR="00B0487C">
        <w:rPr/>
        <w:t xml:space="preserve">ilman avustajaa </w:t>
      </w:r>
      <w:r w:rsidR="00E40BC5">
        <w:rPr/>
        <w:t>tapaamaan yst</w:t>
      </w:r>
      <w:r w:rsidR="00970893">
        <w:rPr/>
        <w:t>äviään</w:t>
      </w:r>
      <w:r w:rsidR="00E40BC5">
        <w:rPr/>
        <w:t xml:space="preserve"> tai tuttaviaan tai luomaan uusia yst</w:t>
      </w:r>
      <w:r w:rsidR="00970893">
        <w:rPr/>
        <w:t>ävy</w:t>
      </w:r>
      <w:r w:rsidR="00E40BC5">
        <w:rPr/>
        <w:t>yssuhteit</w:t>
      </w:r>
      <w:r w:rsidR="00B0487C">
        <w:rPr/>
        <w:t>a</w:t>
      </w:r>
      <w:r w:rsidR="00E40BC5">
        <w:rPr/>
        <w:t>. Mai</w:t>
      </w:r>
      <w:r w:rsidR="00A8616A">
        <w:rPr/>
        <w:t>ja</w:t>
      </w:r>
      <w:r w:rsidR="00E40BC5">
        <w:rPr/>
        <w:t xml:space="preserve"> haluaa harrastaa uintia ja polkupy</w:t>
      </w:r>
      <w:r w:rsidR="00970893">
        <w:rPr/>
        <w:t>öräi</w:t>
      </w:r>
      <w:r w:rsidR="00E40BC5">
        <w:rPr/>
        <w:t>ly</w:t>
      </w:r>
      <w:r w:rsidR="00970893">
        <w:rPr/>
        <w:t>ä,</w:t>
      </w:r>
      <w:r w:rsidR="00E40BC5">
        <w:rPr/>
        <w:t> mutta h</w:t>
      </w:r>
      <w:r w:rsidR="00970893">
        <w:rPr/>
        <w:t xml:space="preserve">än </w:t>
      </w:r>
      <w:r w:rsidR="00E40BC5">
        <w:rPr/>
        <w:t>ei kykene harrastamaan n</w:t>
      </w:r>
      <w:r w:rsidR="00970893">
        <w:rPr/>
        <w:t>äitä a</w:t>
      </w:r>
      <w:r w:rsidR="00E40BC5">
        <w:rPr/>
        <w:t>sioita yksin, vaan tarvitsee ehdottomasti avustajan</w:t>
      </w:r>
      <w:r w:rsidR="00970893">
        <w:rPr/>
        <w:t xml:space="preserve"> </w:t>
      </w:r>
      <w:r w:rsidR="00E40BC5">
        <w:rPr/>
        <w:t>tukea ja apua. Mai</w:t>
      </w:r>
      <w:r w:rsidR="00A8616A">
        <w:rPr/>
        <w:t>ja</w:t>
      </w:r>
      <w:r w:rsidR="00E40BC5">
        <w:rPr/>
        <w:t xml:space="preserve"> on hyvin aktiivinen ihminen, viihtyy muiden ihmisten seurassa ja nauttii esimerkiksi erilaisista </w:t>
      </w:r>
      <w:r w:rsidR="002D6DD5">
        <w:rPr/>
        <w:t>taide-e</w:t>
      </w:r>
      <w:r w:rsidR="00E40BC5">
        <w:rPr/>
        <w:t>sityksist</w:t>
      </w:r>
      <w:r w:rsidR="00970893">
        <w:rPr/>
        <w:t xml:space="preserve">ä, </w:t>
      </w:r>
      <w:r w:rsidR="008820ED">
        <w:rPr/>
        <w:t xml:space="preserve">ja </w:t>
      </w:r>
      <w:r w:rsidR="00E40BC5">
        <w:rPr/>
        <w:t>h</w:t>
      </w:r>
      <w:r w:rsidR="00C2598C">
        <w:rPr/>
        <w:t xml:space="preserve">änellä </w:t>
      </w:r>
      <w:r w:rsidR="008820ED">
        <w:rPr/>
        <w:t xml:space="preserve">tulee </w:t>
      </w:r>
      <w:r w:rsidR="00C2598C">
        <w:rPr/>
        <w:t>o</w:t>
      </w:r>
      <w:r w:rsidR="00E40BC5">
        <w:rPr/>
        <w:t>lla t</w:t>
      </w:r>
      <w:r w:rsidR="00C2598C">
        <w:rPr/>
        <w:t>ähä</w:t>
      </w:r>
      <w:r w:rsidR="00E40BC5">
        <w:rPr/>
        <w:t xml:space="preserve">n kaikkeen mahdollisuus ilman </w:t>
      </w:r>
      <w:r w:rsidR="00A8616A">
        <w:rPr/>
        <w:t>vanhemman</w:t>
      </w:r>
      <w:r w:rsidR="00E40BC5">
        <w:rPr/>
        <w:t xml:space="preserve"> l</w:t>
      </w:r>
      <w:r w:rsidR="00C2598C">
        <w:rPr/>
        <w:t>äsnäol</w:t>
      </w:r>
      <w:r w:rsidR="00E40BC5">
        <w:rPr/>
        <w:t>oa kuten muillakin 20-</w:t>
      </w:r>
      <w:r w:rsidR="00C2598C">
        <w:rPr/>
        <w:t>vuotiailla</w:t>
      </w:r>
      <w:r w:rsidR="00E40BC5">
        <w:rPr/>
        <w:t xml:space="preserve"> nuorilla. Mai</w:t>
      </w:r>
      <w:r w:rsidR="00A8616A">
        <w:rPr/>
        <w:t>ja</w:t>
      </w:r>
      <w:r w:rsidR="00E40BC5">
        <w:rPr/>
        <w:t xml:space="preserve">n ei </w:t>
      </w:r>
      <w:r w:rsidR="00B21624">
        <w:rPr/>
        <w:t>tule joutua olemaan aina</w:t>
      </w:r>
      <w:r w:rsidR="00E40BC5">
        <w:rPr/>
        <w:t xml:space="preserve"> </w:t>
      </w:r>
      <w:r w:rsidR="00B21624">
        <w:rPr/>
        <w:t>vanhempiensa</w:t>
      </w:r>
      <w:r w:rsidR="00E40BC5">
        <w:rPr/>
        <w:t> kanssa</w:t>
      </w:r>
      <w:r w:rsidR="00C2598C">
        <w:rPr/>
        <w:t xml:space="preserve"> ja </w:t>
      </w:r>
      <w:r w:rsidR="00B21624">
        <w:rPr/>
        <w:t>näiden</w:t>
      </w:r>
      <w:r w:rsidR="00C2598C">
        <w:rPr/>
        <w:t xml:space="preserve"> avustamana</w:t>
      </w:r>
      <w:r w:rsidR="00E40BC5">
        <w:rPr/>
        <w:t>, vaan h</w:t>
      </w:r>
      <w:r w:rsidR="00C2598C">
        <w:rPr/>
        <w:t>äne</w:t>
      </w:r>
      <w:r w:rsidR="00E40BC5">
        <w:rPr/>
        <w:t>ll</w:t>
      </w:r>
      <w:r w:rsidR="00C2598C">
        <w:rPr/>
        <w:t>ä on</w:t>
      </w:r>
      <w:r w:rsidR="00E40BC5">
        <w:rPr/>
        <w:t xml:space="preserve"> oikeus omaan, nuoren </w:t>
      </w:r>
      <w:r w:rsidR="00E54209">
        <w:rPr/>
        <w:t>ihmisen</w:t>
      </w:r>
      <w:r w:rsidR="00E40BC5">
        <w:rPr/>
        <w:t xml:space="preserve"> el</w:t>
      </w:r>
      <w:r w:rsidR="00C2598C">
        <w:rPr/>
        <w:t>ämään.</w:t>
      </w:r>
      <w:r w:rsidR="00E40BC5">
        <w:rPr/>
        <w:t xml:space="preserve"> Vammattomat 20-</w:t>
      </w:r>
      <w:r w:rsidR="00C2598C">
        <w:rPr/>
        <w:t>vuoti</w:t>
      </w:r>
      <w:r w:rsidR="00E40BC5">
        <w:rPr/>
        <w:t>aat</w:t>
      </w:r>
      <w:r w:rsidR="00C2598C">
        <w:rPr/>
        <w:t xml:space="preserve"> </w:t>
      </w:r>
      <w:r w:rsidR="00E40BC5">
        <w:rPr/>
        <w:t>ik</w:t>
      </w:r>
      <w:r w:rsidR="00C2598C">
        <w:rPr/>
        <w:t>äto</w:t>
      </w:r>
      <w:r w:rsidR="00E40BC5">
        <w:rPr/>
        <w:t>verit eiv</w:t>
      </w:r>
      <w:r w:rsidR="00C2598C">
        <w:rPr/>
        <w:t xml:space="preserve">ät yleensä </w:t>
      </w:r>
      <w:r w:rsidR="00E40BC5">
        <w:rPr/>
        <w:t>tapaa yst</w:t>
      </w:r>
      <w:r w:rsidR="00C2598C">
        <w:rPr/>
        <w:t>äviään</w:t>
      </w:r>
      <w:r w:rsidR="00E40BC5">
        <w:rPr/>
        <w:t xml:space="preserve"> </w:t>
      </w:r>
      <w:r w:rsidR="00C2598C">
        <w:rPr/>
        <w:t>äid</w:t>
      </w:r>
      <w:r w:rsidR="00E40BC5">
        <w:rPr/>
        <w:t>in</w:t>
      </w:r>
      <w:r w:rsidR="00C2598C">
        <w:rPr/>
        <w:t xml:space="preserve"> tai isän </w:t>
      </w:r>
      <w:r w:rsidR="00E40BC5">
        <w:rPr/>
        <w:t>s</w:t>
      </w:r>
      <w:r w:rsidR="00C2598C">
        <w:rPr/>
        <w:t>e</w:t>
      </w:r>
      <w:r w:rsidR="00E40BC5">
        <w:rPr/>
        <w:t>urassa tai harrasta erilaisia asioita pelk</w:t>
      </w:r>
      <w:r w:rsidR="00C2598C">
        <w:rPr/>
        <w:t>ästään vanhemman ka</w:t>
      </w:r>
      <w:r w:rsidR="00E40BC5">
        <w:rPr/>
        <w:t>nssa.</w:t>
      </w:r>
    </w:p>
    <w:p w:rsidRPr="003C36FA" w:rsidR="008820ED" w:rsidP="008820ED" w:rsidRDefault="008820ED" w14:paraId="7C0D2D86" w14:textId="77777777">
      <w:pPr>
        <w:ind w:left="1304" w:firstLine="1"/>
      </w:pPr>
    </w:p>
    <w:p w:rsidRPr="003C36FA" w:rsidR="000D4379" w:rsidP="008820ED" w:rsidRDefault="00E40BC5" w14:paraId="34495BC6" w14:textId="08A7B04F">
      <w:pPr>
        <w:ind w:left="1304" w:firstLine="1"/>
      </w:pPr>
      <w:r w:rsidR="00E40BC5">
        <w:rPr/>
        <w:t>Henkil</w:t>
      </w:r>
      <w:r w:rsidR="00C2598C">
        <w:rPr/>
        <w:t>ökoh</w:t>
      </w:r>
      <w:r w:rsidR="00E40BC5">
        <w:rPr/>
        <w:t>taisen avustajan avulla Mai</w:t>
      </w:r>
      <w:r w:rsidR="00A8616A">
        <w:rPr/>
        <w:t>ja</w:t>
      </w:r>
      <w:r w:rsidR="00E40BC5">
        <w:rPr/>
        <w:t xml:space="preserve"> kykenee el</w:t>
      </w:r>
      <w:r w:rsidR="00C2598C">
        <w:rPr/>
        <w:t>ämään</w:t>
      </w:r>
      <w:r w:rsidR="2FE4DF87">
        <w:rPr/>
        <w:t xml:space="preserve"> </w:t>
      </w:r>
      <w:r w:rsidR="00E40BC5">
        <w:rPr/>
        <w:t>mahdollis</w:t>
      </w:r>
      <w:r w:rsidR="00A8616A">
        <w:rPr/>
        <w:t>imman tavanomaista nuoren aikuisen</w:t>
      </w:r>
      <w:r w:rsidR="00E40BC5">
        <w:rPr/>
        <w:t xml:space="preserve"> el</w:t>
      </w:r>
      <w:r w:rsidR="00C2598C">
        <w:rPr/>
        <w:t>ämää.</w:t>
      </w:r>
      <w:r w:rsidR="000D4379">
        <w:rPr/>
        <w:t xml:space="preserve"> Näin ollen henkilökohtainen apu toteuttaa vammaispalvelulain tarkoitus</w:t>
      </w:r>
      <w:r w:rsidR="008820ED">
        <w:rPr/>
        <w:t>säännöksen (1 §) mukaisesti Maija Meikäläisen yhdenvertaisuutta, osallisuutta ja osallistumista yhteiskunnassa</w:t>
      </w:r>
      <w:r w:rsidR="00D723FD">
        <w:rPr/>
        <w:t xml:space="preserve">, </w:t>
      </w:r>
      <w:r w:rsidR="008820ED">
        <w:rPr/>
        <w:t>ehkäisee ja poistaa niiden toteutumisen esteitä sekä tukee Maijan itsenäistä elämää ja itsemääräämisoikeuden toteutumista.</w:t>
      </w:r>
    </w:p>
    <w:p w:rsidRPr="003C36FA" w:rsidR="00E54209" w:rsidP="00970893" w:rsidRDefault="00E54209" w14:paraId="7E43F027" w14:textId="77777777">
      <w:pPr>
        <w:ind w:left="1304" w:firstLine="1"/>
      </w:pPr>
    </w:p>
    <w:p w:rsidRPr="003C36FA" w:rsidR="00E40BC5" w:rsidP="005B7894" w:rsidRDefault="00235020" w14:paraId="70C1767D" w14:textId="4AE04E0F">
      <w:pPr>
        <w:ind w:left="1304" w:firstLine="1"/>
      </w:pPr>
      <w:r w:rsidR="00235020">
        <w:rPr/>
        <w:t xml:space="preserve">Vammaispalvelulain </w:t>
      </w:r>
      <w:r w:rsidR="007C2843">
        <w:rPr/>
        <w:t xml:space="preserve">soveltamisalaan kuuluvalla henkilöllä, </w:t>
      </w:r>
      <w:r w:rsidR="00F634F7">
        <w:rPr/>
        <w:t>eli henkilöllä, joka tarvitsee vamman tai sairauden aiheuttaman pitkäaikaisen fyysisen, kognitiivisen, psyykkisen, sosiaalisen tai aisteihin liittyvän toimintarajoitteen johdosta välttämättä apua tai tukea tavanomaisessa elämässä, on oikeus saada henkilökohtaista apua, jos hän tarvitsee toisen henkilön apua</w:t>
      </w:r>
      <w:r w:rsidR="007C6EEA">
        <w:rPr/>
        <w:t xml:space="preserve"> </w:t>
      </w:r>
      <w:r w:rsidR="00235020">
        <w:rPr/>
        <w:t>1) päivittäisissä toimissa</w:t>
      </w:r>
      <w:r w:rsidR="007C6EEA">
        <w:rPr/>
        <w:t xml:space="preserve">, </w:t>
      </w:r>
      <w:r w:rsidR="00235020">
        <w:rPr/>
        <w:t>2) työssä tai opiskelussa; tai</w:t>
      </w:r>
      <w:r w:rsidR="007C6EEA">
        <w:rPr/>
        <w:t xml:space="preserve"> </w:t>
      </w:r>
      <w:r w:rsidR="00235020">
        <w:rPr/>
        <w:t>3) vuorovaikutuksessa, vapaa-ajan toiminnassa tai yhteiskunnallisessa osallistumisessa</w:t>
      </w:r>
      <w:r w:rsidR="007C6EEA">
        <w:rPr/>
        <w:t>, ei</w:t>
      </w:r>
      <w:r w:rsidR="005B7894">
        <w:rPr/>
        <w:t xml:space="preserve">vätkä muussa laissa tarkoitetut palvelut ole hänen </w:t>
      </w:r>
      <w:r w:rsidR="003405D8">
        <w:rPr/>
        <w:t xml:space="preserve">yksilöllisen palvelutarpeensa ja etunsa kannalta </w:t>
      </w:r>
      <w:r w:rsidR="00712902">
        <w:rPr/>
        <w:t>sopivia ja riittäviä vastaamaan</w:t>
      </w:r>
      <w:r w:rsidR="003405D8">
        <w:rPr/>
        <w:t xml:space="preserve"> avustamisen tarpeeseen (</w:t>
      </w:r>
      <w:r w:rsidR="5C2AB196">
        <w:rPr/>
        <w:t xml:space="preserve">VPL </w:t>
      </w:r>
      <w:r w:rsidR="009465CA">
        <w:rPr/>
        <w:t>2 ja 9 §:t)</w:t>
      </w:r>
      <w:r w:rsidR="003405D8">
        <w:rPr/>
        <w:t>.</w:t>
      </w:r>
    </w:p>
    <w:p w:rsidRPr="003C36FA" w:rsidR="0064319B" w:rsidP="009C0F81" w:rsidRDefault="00E40BC5" w14:paraId="1393225D" w14:textId="74D4A118">
      <w:pPr>
        <w:ind w:left="1305"/>
      </w:pPr>
      <w:r>
        <w:br/>
      </w:r>
      <w:r w:rsidR="00E75DF2">
        <w:rPr/>
        <w:t>Mai</w:t>
      </w:r>
      <w:r w:rsidR="00A8616A">
        <w:rPr/>
        <w:t>ja</w:t>
      </w:r>
      <w:r w:rsidR="00E75DF2">
        <w:rPr/>
        <w:t xml:space="preserve"> </w:t>
      </w:r>
      <w:r w:rsidR="001E562A">
        <w:rPr/>
        <w:t>Meikäläi</w:t>
      </w:r>
      <w:r w:rsidR="00E40BC5">
        <w:rPr/>
        <w:t xml:space="preserve">nen on vammaispalvelulain </w:t>
      </w:r>
      <w:r w:rsidR="009465CA">
        <w:rPr/>
        <w:t>2</w:t>
      </w:r>
      <w:r w:rsidR="00E40BC5">
        <w:rPr/>
        <w:t xml:space="preserve"> </w:t>
      </w:r>
      <w:r w:rsidR="009465CA">
        <w:rPr/>
        <w:t xml:space="preserve">§:n 1 </w:t>
      </w:r>
      <w:r w:rsidR="00E40BC5">
        <w:rPr/>
        <w:t xml:space="preserve">momentin tarkoittama </w:t>
      </w:r>
      <w:r w:rsidR="009465CA">
        <w:rPr/>
        <w:t>vammainen</w:t>
      </w:r>
      <w:r w:rsidR="00E40BC5">
        <w:rPr/>
        <w:t xml:space="preserve"> henkil</w:t>
      </w:r>
      <w:r w:rsidR="00E75DF2">
        <w:rPr/>
        <w:t>ö, j</w:t>
      </w:r>
      <w:r w:rsidR="00E40BC5">
        <w:rPr/>
        <w:t>oka</w:t>
      </w:r>
      <w:r w:rsidR="009465CA">
        <w:rPr/>
        <w:t xml:space="preserve"> </w:t>
      </w:r>
      <w:r w:rsidR="00F13006">
        <w:rPr/>
        <w:t>tarvi</w:t>
      </w:r>
      <w:r w:rsidR="000934C7">
        <w:rPr/>
        <w:t xml:space="preserve">tsee </w:t>
      </w:r>
      <w:r w:rsidR="006E6D06">
        <w:rPr/>
        <w:t xml:space="preserve">toisen henkilön apua vuorovaikutuksessa, vapaa-ajan toiminnassa ja yhteiskunnallisessa </w:t>
      </w:r>
      <w:r w:rsidR="009C0F81">
        <w:rPr/>
        <w:t xml:space="preserve">osallistumisessa. </w:t>
      </w:r>
      <w:r w:rsidR="00937920">
        <w:rPr/>
        <w:t xml:space="preserve">Tätä on pidettävä riidattomana </w:t>
      </w:r>
      <w:r w:rsidR="185EEE5C">
        <w:rPr/>
        <w:t>seikkana tässä asiassa</w:t>
      </w:r>
      <w:r w:rsidR="00937920">
        <w:rPr/>
        <w:t>.</w:t>
      </w:r>
      <w:r w:rsidR="009C0F81">
        <w:rPr/>
        <w:t xml:space="preserve"> </w:t>
      </w:r>
      <w:r w:rsidR="0064319B">
        <w:rPr/>
        <w:t>Muussa laissa tarkoitetut palvelut eivät ole Maija Meikäläisen yksilöllisen palvelutarpeen ja edun kannalta sopivia ja riittäviä vastaamaan avustamisen tarpeeseen.</w:t>
      </w:r>
    </w:p>
    <w:p w:rsidRPr="003C36FA" w:rsidR="00626E34" w:rsidP="009C0F81" w:rsidRDefault="00626E34" w14:paraId="42C1DDF6" w14:textId="77777777">
      <w:pPr>
        <w:ind w:left="1305"/>
      </w:pPr>
    </w:p>
    <w:p w:rsidRPr="003C36FA" w:rsidR="00C5529D" w:rsidP="00E14D69" w:rsidRDefault="00C5529D" w14:paraId="0398A872" w14:textId="59DB2A1F">
      <w:pPr>
        <w:ind w:left="1305"/>
      </w:pPr>
      <w:r w:rsidR="00626E34">
        <w:rPr/>
        <w:t>Henkilökohtaisen avun tarkoituksena on, että vammaisen henkilön itsemääräämisoikeus toteutuu yhdenvertaisesti muiden kanssa niissäkin tilanteissa, joissa hän tarvitsee toisen henkilön apua.</w:t>
      </w:r>
      <w:r w:rsidR="00CF3D6A">
        <w:rPr/>
        <w:t xml:space="preserve"> Henkilökohtaisen avun myöntämisen edellytyksenä on, että vammainen henkilö kykenee itsenäisesti tai tuettuna muodostamaan ja ilmaisemaan tahtonsa avun sisällöstä.</w:t>
      </w:r>
      <w:r>
        <w:br/>
      </w:r>
      <w:r>
        <w:br/>
      </w:r>
      <w:r w:rsidR="00E40BC5">
        <w:rPr/>
        <w:t>Mai</w:t>
      </w:r>
      <w:r w:rsidR="00A8616A">
        <w:rPr/>
        <w:t>ja</w:t>
      </w:r>
      <w:r w:rsidR="00E40BC5">
        <w:rPr/>
        <w:t xml:space="preserve"> </w:t>
      </w:r>
      <w:r w:rsidR="00A8616A">
        <w:rPr/>
        <w:t>Meikäläi</w:t>
      </w:r>
      <w:r w:rsidR="00E40BC5">
        <w:rPr/>
        <w:t>nen kykenee ilmaisemaan oman tahtonsa kuvakommunikaatiokansion, viittomien, joidenkin sanojen sek</w:t>
      </w:r>
      <w:r w:rsidR="00E75DF2">
        <w:rPr/>
        <w:t>ä e</w:t>
      </w:r>
      <w:r w:rsidR="00E40BC5">
        <w:rPr/>
        <w:t>leiden avulla. H</w:t>
      </w:r>
      <w:r w:rsidR="00E75DF2">
        <w:rPr/>
        <w:t xml:space="preserve">än </w:t>
      </w:r>
      <w:r w:rsidR="00E40BC5">
        <w:rPr/>
        <w:t>kykenee</w:t>
      </w:r>
      <w:r w:rsidR="006860D5">
        <w:rPr/>
        <w:t xml:space="preserve"> itse</w:t>
      </w:r>
      <w:r w:rsidR="00E40BC5">
        <w:rPr/>
        <w:t xml:space="preserve"> ilmaisemaan</w:t>
      </w:r>
      <w:r w:rsidR="00846D0C">
        <w:rPr/>
        <w:t>,</w:t>
      </w:r>
      <w:r w:rsidR="00E40BC5">
        <w:rPr/>
        <w:t xml:space="preserve"> mit</w:t>
      </w:r>
      <w:r w:rsidR="00E75DF2">
        <w:rPr/>
        <w:t xml:space="preserve">ä hän </w:t>
      </w:r>
      <w:r w:rsidR="00E40BC5">
        <w:rPr/>
        <w:t>haluaa</w:t>
      </w:r>
      <w:r w:rsidR="002D6DD5">
        <w:rPr/>
        <w:t xml:space="preserve"> milloinkin</w:t>
      </w:r>
      <w:r w:rsidR="00E75DF2">
        <w:rPr/>
        <w:t xml:space="preserve"> tehdä, </w:t>
      </w:r>
      <w:r w:rsidR="00E40BC5">
        <w:rPr/>
        <w:t>minne</w:t>
      </w:r>
      <w:r w:rsidR="00E75DF2">
        <w:rPr/>
        <w:t xml:space="preserve"> hän haluaa</w:t>
      </w:r>
      <w:r w:rsidR="002D6DD5">
        <w:rPr/>
        <w:t xml:space="preserve"> milloinkin</w:t>
      </w:r>
      <w:r w:rsidR="00E40BC5">
        <w:rPr/>
        <w:t xml:space="preserve"> menn</w:t>
      </w:r>
      <w:r w:rsidR="00E75DF2">
        <w:rPr/>
        <w:t>ä ja</w:t>
      </w:r>
      <w:r w:rsidR="00E40BC5">
        <w:rPr/>
        <w:t xml:space="preserve"> miss</w:t>
      </w:r>
      <w:r w:rsidR="00E75DF2">
        <w:rPr/>
        <w:t>ä a</w:t>
      </w:r>
      <w:r w:rsidR="00E40BC5">
        <w:rPr/>
        <w:t>sioissa h</w:t>
      </w:r>
      <w:r w:rsidR="000472AA">
        <w:rPr/>
        <w:t xml:space="preserve">än </w:t>
      </w:r>
      <w:r w:rsidR="00E40BC5">
        <w:rPr/>
        <w:t>tarvitsee</w:t>
      </w:r>
      <w:r w:rsidR="006860D5">
        <w:rPr/>
        <w:t xml:space="preserve"> toisen</w:t>
      </w:r>
      <w:r w:rsidR="00E40BC5">
        <w:rPr/>
        <w:t xml:space="preserve"> apua.</w:t>
      </w:r>
      <w:r w:rsidR="00C5529D">
        <w:rPr/>
        <w:t xml:space="preserve"> Tästä syystä katsomme, että</w:t>
      </w:r>
      <w:r w:rsidR="00520451">
        <w:rPr/>
        <w:t xml:space="preserve"> hän kykenee</w:t>
      </w:r>
      <w:r w:rsidR="008C6353">
        <w:rPr/>
        <w:t xml:space="preserve"> vammaispalvelulain tarkoittamalla tavalla itsenäisesti tai tuettuna muodostamaan ja ilmaisemaan tahtonsa avun sisällöstä päinvastoin kuin </w:t>
      </w:r>
      <w:r w:rsidR="6FECAB7E">
        <w:rPr/>
        <w:t xml:space="preserve">muutoksenhaun kohteena olevassa </w:t>
      </w:r>
      <w:r w:rsidR="008C6353">
        <w:rPr/>
        <w:t>päätöksessä on todettu.</w:t>
      </w:r>
      <w:r w:rsidR="05CB42EB">
        <w:rPr/>
        <w:t xml:space="preserve"> </w:t>
      </w:r>
      <w:r w:rsidR="00C5529D">
        <w:rPr/>
        <w:t>Viranhaltijalla</w:t>
      </w:r>
      <w:r w:rsidR="000B48C5">
        <w:rPr/>
        <w:t xml:space="preserve"> täytyy olla riittävä ammattitaito, jotta hän kykenee selvittämään</w:t>
      </w:r>
      <w:r w:rsidR="006860D5">
        <w:rPr/>
        <w:t>, mikä</w:t>
      </w:r>
      <w:r w:rsidR="000B48C5">
        <w:rPr/>
        <w:t xml:space="preserve"> asiakkaan oma tah</w:t>
      </w:r>
      <w:r w:rsidR="006860D5">
        <w:rPr/>
        <w:t>to asiassa on</w:t>
      </w:r>
      <w:r w:rsidR="000B48C5">
        <w:rPr/>
        <w:t>.</w:t>
      </w:r>
      <w:r w:rsidR="00C5529D">
        <w:rPr/>
        <w:t xml:space="preserve"> Päätöksessä todetaan, että </w:t>
      </w:r>
      <w:r w:rsidR="008C6353">
        <w:rPr/>
        <w:t>vammaispalveluiden</w:t>
      </w:r>
      <w:r w:rsidR="00C5529D">
        <w:rPr/>
        <w:t xml:space="preserve"> palveluohjaajan mielestä Ma</w:t>
      </w:r>
      <w:r w:rsidR="00A8616A">
        <w:rPr/>
        <w:t>ija</w:t>
      </w:r>
      <w:r w:rsidR="00C5529D">
        <w:rPr/>
        <w:t xml:space="preserve"> </w:t>
      </w:r>
      <w:r w:rsidR="00A8616A">
        <w:rPr/>
        <w:t>Meikäläi</w:t>
      </w:r>
      <w:r w:rsidR="00E14D69">
        <w:rPr/>
        <w:t xml:space="preserve">nen ei kykene muodostamaan ja ilmaisemaan tahtoaan avun sisällöstä. </w:t>
      </w:r>
      <w:r w:rsidR="00C5529D">
        <w:rPr/>
        <w:t>Päätöksessä ei kuitenkaan millään tavalla tarkemmin selvitetä sitä, miten tähän arvioon on tultu.</w:t>
      </w:r>
    </w:p>
    <w:p w:rsidRPr="003C36FA" w:rsidR="00657BB7" w:rsidP="000472AA" w:rsidRDefault="00657BB7" w14:paraId="1282C4FB" w14:textId="77777777">
      <w:pPr>
        <w:ind w:left="1305"/>
      </w:pPr>
    </w:p>
    <w:p w:rsidRPr="003C36FA" w:rsidR="00C7170A" w:rsidP="00657BB7" w:rsidRDefault="00657BB7" w14:paraId="3AC739B9" w14:textId="596182F2">
      <w:pPr>
        <w:ind w:left="1304"/>
      </w:pPr>
      <w:r w:rsidRPr="003C36FA">
        <w:t>Myöskään perustelu, että Maija Meikäläisen avun tarve perustuisi pääosin hoitoon, hoivaan ja valvontaan, ei pidä paikkaansa. Maija Meikäläinen kykenee edellä kerrotuin tavoin ilmaisemaan, mitä hän haluaa avustajan kanssa tehdä, ja hänen avun tarpeensa perustuu siihen, et</w:t>
      </w:r>
      <w:r w:rsidRPr="003C36FA" w:rsidR="00C7170A">
        <w:t xml:space="preserve">tä hän tarvitsee toisen henkilön apua </w:t>
      </w:r>
      <w:r w:rsidRPr="003C36FA" w:rsidR="00FC7B2B">
        <w:t>näiden asioiden tekemiseen.</w:t>
      </w:r>
    </w:p>
    <w:p w:rsidRPr="003C36FA" w:rsidR="00BF42EB" w:rsidP="00FC7B2B" w:rsidRDefault="00BF42EB" w14:paraId="43231F46" w14:textId="77777777"/>
    <w:p w:rsidRPr="003C36FA" w:rsidR="00E142CB" w:rsidP="00D723FD" w:rsidRDefault="00DD0329" w14:paraId="5DB84CB5" w14:textId="48073403">
      <w:pPr>
        <w:ind w:left="1300"/>
      </w:pPr>
      <w:r w:rsidRPr="003C36FA">
        <w:t xml:space="preserve">Vammaispalvelulain esitöiden </w:t>
      </w:r>
      <w:r w:rsidRPr="003C36FA" w:rsidR="00F50B68">
        <w:t xml:space="preserve">(HE 191/2022 vp, s. </w:t>
      </w:r>
      <w:proofErr w:type="gramStart"/>
      <w:r w:rsidRPr="003C36FA" w:rsidR="00F50B68">
        <w:t>186</w:t>
      </w:r>
      <w:r w:rsidRPr="003C36FA" w:rsidR="002E3C85">
        <w:t>-187</w:t>
      </w:r>
      <w:proofErr w:type="gramEnd"/>
      <w:r w:rsidRPr="003C36FA" w:rsidR="00F50B68">
        <w:t xml:space="preserve">) </w:t>
      </w:r>
      <w:r w:rsidRPr="003C36FA">
        <w:t>mukaan</w:t>
      </w:r>
      <w:r w:rsidRPr="003C36FA" w:rsidR="00C1246B">
        <w:t xml:space="preserve"> </w:t>
      </w:r>
      <w:r w:rsidRPr="003C36FA" w:rsidR="00EF35E8">
        <w:t>ns. vanhan vammaispalvelulain</w:t>
      </w:r>
      <w:r w:rsidRPr="003C36FA" w:rsidR="00C1246B">
        <w:t xml:space="preserve"> (380/1987)</w:t>
      </w:r>
      <w:r w:rsidRPr="003C36FA" w:rsidR="00534B39">
        <w:t xml:space="preserve"> voimassa ollessa annettuja korkeimman hallinto-oikeuden ratkaisuja on mahdollista käyttää tulkinta-apuna tilanteissa, joissa </w:t>
      </w:r>
      <w:r w:rsidRPr="003C36FA" w:rsidR="00C1246B">
        <w:t>on arvioitava henkilön kykyä muodostaa ja ilmaista näkemyksensä avun sisällöstä. Aina pitää kuitenkin ottaa huomioon, että jokaisen vammaisen henkilön tilanne on yksilöllinen.</w:t>
      </w:r>
      <w:r w:rsidRPr="003C36FA" w:rsidR="003C36FA">
        <w:t xml:space="preserve"> </w:t>
      </w:r>
      <w:r w:rsidRPr="003C36FA" w:rsidR="0061298A">
        <w:t>Esitöissä mainitaan muun muassa vuosikirjaratkaisu</w:t>
      </w:r>
      <w:r w:rsidRPr="003C36FA" w:rsidR="006C4DB9">
        <w:t xml:space="preserve"> KHO </w:t>
      </w:r>
      <w:r w:rsidRPr="003C36FA" w:rsidR="00644EFF">
        <w:t xml:space="preserve">2011:69 sekä ratkaisut </w:t>
      </w:r>
      <w:r w:rsidRPr="003C36FA" w:rsidR="002E3C85">
        <w:t>KHO 4.2.2015 T 280, KHO 12.3.2019 T 868</w:t>
      </w:r>
      <w:r w:rsidRPr="003C36FA" w:rsidR="006B33E9">
        <w:t xml:space="preserve"> ja </w:t>
      </w:r>
      <w:r w:rsidRPr="003C36FA" w:rsidR="00347D34">
        <w:t>KHO 12.8.2011 T 2122</w:t>
      </w:r>
      <w:r w:rsidRPr="003C36FA" w:rsidR="006B33E9">
        <w:t>. Näi</w:t>
      </w:r>
      <w:r w:rsidRPr="003C36FA" w:rsidR="009E5B8A">
        <w:t xml:space="preserve">ssä ratkaisuissa </w:t>
      </w:r>
      <w:r w:rsidRPr="003C36FA" w:rsidR="003C52F4">
        <w:t xml:space="preserve">on katsottu, että </w:t>
      </w:r>
      <w:r w:rsidRPr="003C36FA" w:rsidR="006B33E9">
        <w:t xml:space="preserve">vaikeastikin kehitysvammainen ihminen on esimerkiksi ilmein, elein, </w:t>
      </w:r>
      <w:r w:rsidRPr="003C36FA" w:rsidR="00302176">
        <w:t>katsetta käyttämällä</w:t>
      </w:r>
      <w:r w:rsidRPr="003C36FA" w:rsidR="003C52F4">
        <w:t xml:space="preserve"> ja </w:t>
      </w:r>
      <w:r w:rsidRPr="003C36FA" w:rsidR="00302176">
        <w:t xml:space="preserve">kuvia sekä tablettiin asennettua kommunikaatio-ohjelmaa hyödyntäen </w:t>
      </w:r>
      <w:r w:rsidRPr="003C36FA" w:rsidR="003C52F4">
        <w:t xml:space="preserve">voinut ilmaista tahtoaan avun sisällöstä </w:t>
      </w:r>
      <w:r w:rsidRPr="003C36FA" w:rsidR="00343B76">
        <w:t>itsenäisesti tai ohjattuna</w:t>
      </w:r>
      <w:r w:rsidRPr="003C36FA" w:rsidR="00EA7B6F">
        <w:t xml:space="preserve"> </w:t>
      </w:r>
      <w:r w:rsidRPr="003C36FA" w:rsidR="00343B76">
        <w:t>tuetun kommunikaation keinoin.</w:t>
      </w:r>
    </w:p>
    <w:p w:rsidRPr="003C36FA" w:rsidR="00E142CB" w:rsidP="00E82628" w:rsidRDefault="00E142CB" w14:paraId="4309C766" w14:textId="77777777">
      <w:pPr>
        <w:ind w:left="1300"/>
      </w:pPr>
    </w:p>
    <w:p w:rsidRPr="003C36FA" w:rsidR="00163791" w:rsidP="00495E2D" w:rsidRDefault="007110E1" w14:paraId="3DBEA3CD" w14:textId="4B03BE5F">
      <w:pPr>
        <w:ind w:left="1300"/>
      </w:pPr>
      <w:r w:rsidRPr="003C36FA">
        <w:t xml:space="preserve">Esitöissä viitataan </w:t>
      </w:r>
      <w:r w:rsidRPr="003C36FA" w:rsidR="00E82628">
        <w:t xml:space="preserve">myös ratkaisuun KHO 12.8.2011 T 2121, jossa katsottiin, että henkilö ei kyennyt ottamaan kantaa avuntarpeisiinsa ja niihin vastaamisen tapoihin siten kuin laki edellytti, kun hän pystyi </w:t>
      </w:r>
      <w:r w:rsidRPr="003C36FA">
        <w:t>ilmein ja elein ilmaisemaan, miten paljon hän nauttii eri tilaisuuksiin osallistumisesta</w:t>
      </w:r>
      <w:r w:rsidRPr="003C36FA" w:rsidR="00E82628">
        <w:t xml:space="preserve"> </w:t>
      </w:r>
      <w:r w:rsidRPr="003C36FA" w:rsidR="00637EBB">
        <w:t xml:space="preserve">sekä ilmaisemaan sen, mikäli </w:t>
      </w:r>
      <w:r w:rsidRPr="003C36FA">
        <w:t>toimet ovat hänen tahtonsa vastaisia.</w:t>
      </w:r>
      <w:r w:rsidRPr="003C36FA" w:rsidR="00637EBB">
        <w:t xml:space="preserve"> KHO katsoi, </w:t>
      </w:r>
      <w:r w:rsidRPr="003C36FA">
        <w:t>että avun tarpeen määrittelyn ei tule perustua täysin toisen henkilön esittämiin näkemyksiin.</w:t>
      </w:r>
      <w:r w:rsidRPr="003C36FA" w:rsidR="00495E2D">
        <w:t xml:space="preserve"> </w:t>
      </w:r>
      <w:r w:rsidRPr="003C36FA" w:rsidR="00163791">
        <w:t>Toisin kuin tapauksessa KHO 12.8.2011 T 2121</w:t>
      </w:r>
      <w:r w:rsidRPr="003C36FA" w:rsidR="00C74888">
        <w:t xml:space="preserve">, Maija Meikäläinen </w:t>
      </w:r>
      <w:r w:rsidRPr="003C36FA" w:rsidR="002D25F0">
        <w:t xml:space="preserve">kykenee </w:t>
      </w:r>
      <w:r w:rsidRPr="003C36FA" w:rsidR="007301D5">
        <w:t>omalla tavallaan etukäteen ilmaisemaan tahtoaan siitä, mitä hän haluaa avustettuna tehdä.</w:t>
      </w:r>
    </w:p>
    <w:p w:rsidRPr="003C36FA" w:rsidR="004257AA" w:rsidP="00495E2D" w:rsidRDefault="004257AA" w14:paraId="44108772" w14:textId="77777777">
      <w:pPr>
        <w:ind w:left="1300"/>
      </w:pPr>
    </w:p>
    <w:p w:rsidRPr="003C36FA" w:rsidR="00DD0329" w:rsidP="35B7895B" w:rsidRDefault="00714EC6" w14:paraId="285D9A6F" w14:textId="6F78F4B7">
      <w:pPr>
        <w:pStyle w:val="Normaali"/>
        <w:suppressLineNumbers w:val="0"/>
        <w:spacing w:before="0" w:beforeAutospacing="off" w:after="0" w:afterAutospacing="off" w:line="259" w:lineRule="auto"/>
        <w:ind w:left="1300" w:right="0"/>
        <w:jc w:val="left"/>
      </w:pPr>
      <w:r w:rsidR="6ED51C0F">
        <w:rPr/>
        <w:t>Vammaispalvelulain e</w:t>
      </w:r>
      <w:r w:rsidR="4C235E31">
        <w:rPr/>
        <w:t>sitöissä viitatussa oikeuskäytännössä katsotaan myös,</w:t>
      </w:r>
      <w:r w:rsidR="45061933">
        <w:rPr/>
        <w:t xml:space="preserve"> että hoivan, hoidon ja valvonnan tarve ei ole este myöntää henkilökohtaista apua, jos avustaminen ei </w:t>
      </w:r>
      <w:r w:rsidR="363D25D9">
        <w:rPr/>
        <w:t xml:space="preserve">kuitenkaan </w:t>
      </w:r>
      <w:r w:rsidR="45061933">
        <w:rPr/>
        <w:t>pääosin perustu näihin tarpeisiin (</w:t>
      </w:r>
      <w:r w:rsidR="363D25D9">
        <w:rPr/>
        <w:t xml:space="preserve">KHO 4.2.2015 T 280). </w:t>
      </w:r>
      <w:r w:rsidR="18C896A1">
        <w:rPr/>
        <w:t xml:space="preserve">Lisäksi </w:t>
      </w:r>
      <w:r w:rsidR="05863B80">
        <w:rPr/>
        <w:t>esitöi</w:t>
      </w:r>
      <w:r w:rsidR="2DA63675">
        <w:rPr/>
        <w:t xml:space="preserve">ssä </w:t>
      </w:r>
      <w:r w:rsidR="7568F32A">
        <w:rPr/>
        <w:t>todetaan myös erikseen</w:t>
      </w:r>
      <w:r w:rsidR="2DA63675">
        <w:rPr/>
        <w:t>, että</w:t>
      </w:r>
      <w:r w:rsidR="05863B80">
        <w:rPr/>
        <w:t xml:space="preserve"> h</w:t>
      </w:r>
      <w:r w:rsidR="5F26F33E">
        <w:rPr/>
        <w:t>enkilökohtaista apua on mahdollista saada myöntämisedellytysten täyttyessä myös silloin, kun sitä tarvitaan valvontaa varten erilaisissa tilanteissa</w:t>
      </w:r>
      <w:r w:rsidR="05863B80">
        <w:rPr/>
        <w:t xml:space="preserve"> (</w:t>
      </w:r>
      <w:r w:rsidR="63761CA0">
        <w:rPr/>
        <w:t xml:space="preserve">HE 191/2022 vp, s. 188). </w:t>
      </w:r>
      <w:r w:rsidR="363D25D9">
        <w:rPr/>
        <w:t xml:space="preserve">Näin ollen hoivan, </w:t>
      </w:r>
      <w:r w:rsidR="2CF17080">
        <w:rPr/>
        <w:t>hoidon ja valvonnan tarve ei ole vammaispalvelulain ja sen esitöiden valossa peruste olla myöntämättä henkilökohtaista apua palvelun myöntämisedellytysten muuten täyttyessä.</w:t>
      </w:r>
    </w:p>
    <w:p w:rsidRPr="003C36FA" w:rsidR="00657BB7" w:rsidP="00657BB7" w:rsidRDefault="00815D9E" w14:paraId="2FC6D12B" w14:textId="518E1F08">
      <w:r w:rsidRPr="003C36FA">
        <w:tab/>
      </w:r>
    </w:p>
    <w:p w:rsidRPr="003C36FA" w:rsidR="00657BB7" w:rsidP="00552EA3" w:rsidRDefault="001E5C14" w14:paraId="795339F5" w14:textId="342BD24D">
      <w:pPr>
        <w:ind w:left="1305"/>
      </w:pPr>
      <w:r w:rsidRPr="003C36FA">
        <w:t xml:space="preserve">Maija Meikäläisen </w:t>
      </w:r>
      <w:r w:rsidRPr="003C36FA" w:rsidR="00657BB7">
        <w:t>avun tarve ei perustu pääosin hoivaan, hoitoon tai valvontaan, vaan hän tarvitsee apua voidakseen</w:t>
      </w:r>
      <w:r w:rsidRPr="003C36FA">
        <w:t xml:space="preserve"> vapaa-ajallaan</w:t>
      </w:r>
      <w:r w:rsidRPr="003C36FA" w:rsidR="00657BB7">
        <w:t xml:space="preserve"> harrastaa ja </w:t>
      </w:r>
      <w:r w:rsidRPr="003C36FA">
        <w:t xml:space="preserve">tavata ystäviään ja tuttaviaan </w:t>
      </w:r>
      <w:r w:rsidRPr="003C36FA" w:rsidR="00657BB7">
        <w:t>haluamallaan tavalla</w:t>
      </w:r>
      <w:r w:rsidRPr="003C36FA">
        <w:t>. Vaikka a</w:t>
      </w:r>
      <w:r w:rsidRPr="003C36FA" w:rsidR="00657BB7">
        <w:t>vun toteuttamiseen sisältyy</w:t>
      </w:r>
      <w:r w:rsidRPr="003C36FA">
        <w:t xml:space="preserve"> Maija Meikäläisen vamman vuoksi</w:t>
      </w:r>
      <w:r w:rsidRPr="003C36FA" w:rsidR="00657BB7">
        <w:t xml:space="preserve"> jonk</w:t>
      </w:r>
      <w:r w:rsidRPr="003C36FA" w:rsidR="003C36FA">
        <w:t>i</w:t>
      </w:r>
      <w:r w:rsidRPr="003C36FA" w:rsidR="00657BB7">
        <w:t>n verran ohjauksen</w:t>
      </w:r>
      <w:r w:rsidRPr="003C36FA">
        <w:t xml:space="preserve"> ja valvonnan elementtejä, </w:t>
      </w:r>
      <w:r w:rsidRPr="003C36FA" w:rsidR="00552EA3">
        <w:t xml:space="preserve">avun tarve johtuu kuitenkin selkeästi ja pääosin hänen </w:t>
      </w:r>
      <w:r w:rsidRPr="003C36FA" w:rsidR="00657BB7">
        <w:t>vapaa-aikansa viettämiseen kohdistuvista toiveista</w:t>
      </w:r>
      <w:r w:rsidRPr="003C36FA">
        <w:t>an</w:t>
      </w:r>
      <w:r w:rsidRPr="003C36FA" w:rsidR="00657BB7">
        <w:t xml:space="preserve"> kuten harrastamaan</w:t>
      </w:r>
      <w:r w:rsidRPr="003C36FA">
        <w:t xml:space="preserve"> ja ystäviä tapaamaan</w:t>
      </w:r>
      <w:r w:rsidRPr="003C36FA" w:rsidR="00657BB7">
        <w:t xml:space="preserve"> pääsemisestä, mikä ei hänelle ole mahdollista</w:t>
      </w:r>
      <w:r w:rsidRPr="003C36FA">
        <w:t xml:space="preserve"> ilman avustajaa</w:t>
      </w:r>
      <w:r w:rsidRPr="003C36FA" w:rsidR="00552EA3">
        <w:t xml:space="preserve">. Näin ollen </w:t>
      </w:r>
      <w:r w:rsidRPr="003C36FA">
        <w:t>Maija Meikäläiselle tulee</w:t>
      </w:r>
      <w:r w:rsidRPr="003C36FA" w:rsidR="00657BB7">
        <w:t xml:space="preserve"> vammaispalvelulain </w:t>
      </w:r>
      <w:r w:rsidRPr="003C36FA" w:rsidR="00552EA3">
        <w:t xml:space="preserve">9 </w:t>
      </w:r>
      <w:r w:rsidRPr="003C36FA" w:rsidR="00657BB7">
        <w:t>§:n nojalla myöntää henkilökohtaista apua vähintään 30 tuntia kuukaudessa.</w:t>
      </w:r>
    </w:p>
    <w:p w:rsidRPr="003C36FA" w:rsidR="00C5529D" w:rsidP="000472AA" w:rsidRDefault="00C5529D" w14:paraId="08E355F5" w14:textId="77777777">
      <w:pPr>
        <w:ind w:left="1305"/>
      </w:pPr>
    </w:p>
    <w:p w:rsidRPr="003C36FA" w:rsidR="005227FC" w:rsidP="002809F0" w:rsidRDefault="000B48C5" w14:paraId="51A7BCC8" w14:textId="443AEB93">
      <w:pPr>
        <w:ind w:left="1305"/>
      </w:pPr>
      <w:r w:rsidRPr="003C36FA">
        <w:t>H</w:t>
      </w:r>
      <w:r w:rsidRPr="003C36FA" w:rsidR="002D6DD5">
        <w:t xml:space="preserve">enkilökohtainen apu nimenomaisesti auttaa </w:t>
      </w:r>
      <w:r w:rsidRPr="003C36FA" w:rsidR="00937920">
        <w:t>Mai</w:t>
      </w:r>
      <w:r w:rsidRPr="003C36FA" w:rsidR="00A8616A">
        <w:t>ja</w:t>
      </w:r>
      <w:r w:rsidRPr="003C36FA" w:rsidR="00937920">
        <w:t xml:space="preserve"> </w:t>
      </w:r>
      <w:r w:rsidRPr="003C36FA" w:rsidR="00A8616A">
        <w:t>Meikäläi</w:t>
      </w:r>
      <w:r w:rsidRPr="003C36FA" w:rsidR="00937920">
        <w:t>stä</w:t>
      </w:r>
      <w:r w:rsidRPr="003C36FA" w:rsidR="00784B09">
        <w:t xml:space="preserve"> toteuttamaan itsemääräämisoikeuttaan yhdenvertaisesti muiden ihmisten kanssa </w:t>
      </w:r>
      <w:r w:rsidRPr="003C36FA" w:rsidR="002D6DD5">
        <w:t>harrastuksissa ja sosiaalisen kanssakäymisen ylläpitämisessä</w:t>
      </w:r>
      <w:r w:rsidRPr="003C36FA" w:rsidR="00B7572B">
        <w:t>, mihin hän tarvitsee toisen henkilön apua</w:t>
      </w:r>
      <w:r w:rsidRPr="003C36FA" w:rsidR="002D6DD5">
        <w:t>.</w:t>
      </w:r>
      <w:r w:rsidRPr="003C36FA" w:rsidR="00937920">
        <w:t xml:space="preserve"> </w:t>
      </w:r>
      <w:r w:rsidRPr="003C36FA" w:rsidR="006860D5">
        <w:t xml:space="preserve">Vammaispalvelulain esitöissä todetaan selkeästi, että </w:t>
      </w:r>
      <w:r w:rsidRPr="003C36FA" w:rsidR="005C1EED">
        <w:t>henkilökohtaista apua koskeva</w:t>
      </w:r>
      <w:r w:rsidRPr="003C36FA" w:rsidR="00441DC3">
        <w:t xml:space="preserve"> säännös turvaa </w:t>
      </w:r>
      <w:r w:rsidRPr="003C36FA" w:rsidR="005C1EED">
        <w:t>henkilökohtaisen avun myös niille vammaisille henkilöille, jotka tarvitsevat tukea tahtonsa muodostamiseen ja ilmaisemiseen</w:t>
      </w:r>
      <w:r w:rsidRPr="003C36FA" w:rsidR="002809F0">
        <w:t xml:space="preserve"> (HE 191/2022 vp, s. 186)</w:t>
      </w:r>
      <w:r w:rsidRPr="003C36FA" w:rsidR="005C1EED">
        <w:t>.</w:t>
      </w:r>
      <w:r w:rsidRPr="003C36FA" w:rsidR="00441DC3">
        <w:t xml:space="preserve"> </w:t>
      </w:r>
      <w:r w:rsidRPr="003C36FA" w:rsidR="006860D5">
        <w:t>Henkilökohtaisen avun saamisedellytykset ratkaistaan aina yksilöllisesti asiakkaan vammasta tai sairaudesta johtuvan avun- tai palvelutarpeen perusteella.</w:t>
      </w:r>
      <w:r w:rsidRPr="003C36FA" w:rsidR="002809F0">
        <w:t xml:space="preserve"> Vammaisen henkilön yksilöllinen tilanne tulee aina ottaa huomioon.</w:t>
      </w:r>
    </w:p>
    <w:p w:rsidRPr="003C36FA" w:rsidR="002809F0" w:rsidP="002809F0" w:rsidRDefault="002809F0" w14:paraId="0D1CC2DA" w14:textId="77777777">
      <w:pPr>
        <w:ind w:left="1305"/>
      </w:pPr>
    </w:p>
    <w:p w:rsidRPr="003C36FA" w:rsidR="006E0544" w:rsidP="000472AA" w:rsidRDefault="0021049E" w14:paraId="2B021D99" w14:textId="102FAD24">
      <w:pPr>
        <w:ind w:left="1305"/>
      </w:pPr>
      <w:r w:rsidRPr="003C36FA">
        <w:t>Suomen perustuslain 6 §:n mukaan ihmiset ovat yhdenvertaisia lain edessä</w:t>
      </w:r>
      <w:r w:rsidRPr="003C36FA" w:rsidR="003C36FA">
        <w:t>,</w:t>
      </w:r>
      <w:r w:rsidRPr="003C36FA">
        <w:t xml:space="preserve"> eikä ketään saa ilman hyväksyttävää perustetta asettaa eri asemaan muun ohella terveydentilan, vammaisuuden tai muun henkilöön liittyvän syyn perusteella. Säännös ilmaisee paitsi perinteisen vaatimuksen oikeudellisesta yhdenvertaisuudesta myös ajatuksen tosiasiallisesta tasa-arvosta. Julkisen vallan on pyrittävä myös positiivisin toimenpitein edistämään yhdenvertaisuuden toteutumista. Säännös velvoittaa paitsi lainsäätäjää myös viranomaisia. Vammaisten ja kehitysvammaisten henkilöiden oikeuksien kannalta yhdenvertaisen kohtelun vaatimuksella on aivan erityisen korostettu merkitys.</w:t>
      </w:r>
    </w:p>
    <w:p w:rsidRPr="003C36FA" w:rsidR="006E0544" w:rsidP="000472AA" w:rsidRDefault="006E0544" w14:paraId="0B36415D" w14:textId="77777777">
      <w:pPr>
        <w:ind w:left="1305"/>
      </w:pPr>
    </w:p>
    <w:p w:rsidRPr="003C36FA" w:rsidR="00C76172" w:rsidP="000472AA" w:rsidRDefault="006E0544" w14:paraId="3B764AE7" w14:textId="393F77DF">
      <w:pPr>
        <w:ind w:left="1305"/>
      </w:pPr>
      <w:r w:rsidR="006E0544">
        <w:rPr/>
        <w:t>Suomessa lain tasoisena voimassa oleva YK:n yleissopimus vammaisten henkilöiden oikeuksista turvaa vammaisille henkilöille yhdenvertaisen itsemääräämisoikeuden ja oikeuden osallisuuteen. Sopimuksen 19 artiklassa korostetaan erityisesti osallisuutta yhteisössä ja sen turvaamiseksi tarvittavien yhteiskunnan tukipalvelujen kuten henkilökohtaisen avun saamista.</w:t>
      </w:r>
      <w:r>
        <w:br/>
      </w:r>
      <w:r>
        <w:br/>
      </w:r>
      <w:r w:rsidR="0021049E">
        <w:rPr/>
        <w:t>Yksittäistapauksissa yhdenvertaisuus lain edessä ei toteudu pelkästään perustuslain tai yleislakien avulla. Lisäksi on säädetty erityislakeja, joiden tarkoituksena on edistää vammaisen henkilön edellytyksiä elää ja toimia muiden kanssa yhdenvertaisena yhteiskunnan jäsenenä sekä ehkäistä ja poistaa vammaisuuden aiheuttamia haittoja ja esteitä. Erityisla</w:t>
      </w:r>
      <w:r w:rsidR="70402AB6">
        <w:rPr/>
        <w:t>kina sosiaalihuollossa suhteessa esimerkiksi sosiaalihuoltolakiin toimivassa vammaispalvelulaissa</w:t>
      </w:r>
      <w:r w:rsidR="0021049E">
        <w:rPr/>
        <w:t xml:space="preserve"> säädettyjen palvelujen avulla vammaiset henkilöt ikään kuin asetetaan samaan asemaan vammattomien henkilöiden kanssa, jotta perustuslaissa säädetty yhdenvertaisuusperiaate toteutuisi. </w:t>
      </w:r>
    </w:p>
    <w:p w:rsidRPr="003C36FA" w:rsidR="00C76172" w:rsidP="000472AA" w:rsidRDefault="00C76172" w14:paraId="442449A6" w14:textId="77777777">
      <w:pPr>
        <w:ind w:left="1305"/>
      </w:pPr>
    </w:p>
    <w:p w:rsidRPr="003C36FA" w:rsidR="001165E1" w:rsidP="000472AA" w:rsidRDefault="00EB0D53" w14:paraId="3F2A34F4" w14:textId="5F816404">
      <w:pPr>
        <w:ind w:left="1305"/>
      </w:pPr>
      <w:r w:rsidRPr="003C36FA">
        <w:t>Hyvinvointialueen</w:t>
      </w:r>
      <w:r w:rsidRPr="003C36FA" w:rsidR="005919F8">
        <w:t xml:space="preserve"> tulee</w:t>
      </w:r>
      <w:r w:rsidRPr="003C36FA" w:rsidR="00C76172">
        <w:t xml:space="preserve"> päätöksiä tehdessään aina huomioida myös sosiaalihuollon asiakkaan asemasta ja oikeuksista annetun lain tarkoitus ja asiakaslähtöisyyden periaate. Asiakaslähtöisyyden tarkoituksena on asiakkaan ilmaisemien tarpeiden, toivomuksien ja mielipiteiden huomioon ottaminen entistä paremmin. Tavoitteena on asiakkaan palveleminen hänen esille tuomiensa lähtökohtien mukaan eikä auttajan tai organisaation sanelemista lähtökohdista käsin (HE 137/1999). </w:t>
      </w:r>
    </w:p>
    <w:p w:rsidRPr="003C36FA" w:rsidR="001165E1" w:rsidP="000472AA" w:rsidRDefault="001165E1" w14:paraId="513E51B3" w14:textId="77777777">
      <w:pPr>
        <w:ind w:left="1305"/>
      </w:pPr>
    </w:p>
    <w:p w:rsidRPr="003C36FA" w:rsidR="001165E1" w:rsidP="000472AA" w:rsidRDefault="00C76172" w14:paraId="5ED130CB" w14:textId="536068A9">
      <w:pPr>
        <w:ind w:left="1305"/>
      </w:pPr>
      <w:r w:rsidR="00C76172">
        <w:rPr/>
        <w:t>Asiakkaalla on</w:t>
      </w:r>
      <w:r w:rsidR="001165E1">
        <w:rPr/>
        <w:t xml:space="preserve"> kyseisen</w:t>
      </w:r>
      <w:r w:rsidR="00C76172">
        <w:rPr/>
        <w:t xml:space="preserve"> lain 4 §:n mukaan oikeus laadultaan hyvään sosiaalihuoltoon ja hyvään kohteluun ilman syrjintää</w:t>
      </w:r>
      <w:r w:rsidR="0F15EB08">
        <w:rPr/>
        <w:t>.</w:t>
      </w:r>
      <w:r w:rsidR="00C76172">
        <w:rPr/>
        <w:t xml:space="preserve"> Palveluita järjestettäessä kunnan tulee ottaa huomioon syrjintäkielto ja velvollisuus selvittää asiakkaan terveydentilasta ja vammaisuudesta johtuva yksilöllinen palvelun tarve. </w:t>
      </w:r>
    </w:p>
    <w:p w:rsidRPr="003C36FA" w:rsidR="001165E1" w:rsidP="000472AA" w:rsidRDefault="001165E1" w14:paraId="1A49C3C0" w14:textId="77777777">
      <w:pPr>
        <w:ind w:left="1305"/>
      </w:pPr>
    </w:p>
    <w:p w:rsidRPr="003C36FA" w:rsidR="00ED077A" w:rsidP="000472AA" w:rsidRDefault="001165E1" w14:paraId="1AE754B9" w14:textId="77777777">
      <w:pPr>
        <w:ind w:left="1305"/>
      </w:pPr>
      <w:r w:rsidRPr="003C36FA">
        <w:t>Asiakaslain 8 §:n mukaan sosiaalihuoltoa toteutettaessa on ensisijaisesti otettava huomioon asiakkaan toivomukset ja mielipide ja muutoinkin kunnioitettava hänen itsemääräämisoikeuttaan. Lisäksi asiakasta koskeva asia on käsiteltävä ja ratkaistava siten, että ensisijaisesti otetaan huomioon asiakkaan etu.</w:t>
      </w:r>
    </w:p>
    <w:p w:rsidRPr="003C36FA" w:rsidR="00ED077A" w:rsidP="000472AA" w:rsidRDefault="00ED077A" w14:paraId="37AA0AFC" w14:textId="77777777">
      <w:pPr>
        <w:ind w:left="1305"/>
      </w:pPr>
    </w:p>
    <w:p w:rsidRPr="003C36FA" w:rsidR="006A7D87" w:rsidP="0013402B" w:rsidRDefault="00ED077A" w14:paraId="0929971E" w14:textId="28E81FEC">
      <w:pPr>
        <w:ind w:left="1305"/>
      </w:pPr>
      <w:r w:rsidRPr="003C36FA">
        <w:t xml:space="preserve">Siinä tapauksessa, että vastoin edellä esitettyjä perusteluita, Maijan ei katsottaisi täyttävän vammaispalvelulain </w:t>
      </w:r>
      <w:r w:rsidRPr="003C36FA" w:rsidR="002651F6">
        <w:t>9</w:t>
      </w:r>
      <w:r w:rsidRPr="003C36FA">
        <w:t xml:space="preserve"> §:n</w:t>
      </w:r>
      <w:r w:rsidRPr="003C36FA" w:rsidR="000C37FC">
        <w:t xml:space="preserve"> edellytystä, jonka mukaan </w:t>
      </w:r>
      <w:r w:rsidRPr="003C36FA" w:rsidR="00903749">
        <w:t xml:space="preserve">henkilökohtaisen avun myöntämisen edellytyksenä on, että vammainen henkilö kykenee itsenäisesti tai tuettuna muodostamaan ja ilmaisemaan tahtonsa avun sisällöstä, </w:t>
      </w:r>
      <w:r w:rsidRPr="003C36FA">
        <w:t>tulee hänelle myöntää</w:t>
      </w:r>
      <w:r w:rsidRPr="003C36FA" w:rsidR="00903749">
        <w:t xml:space="preserve"> vastaava määrä erityistä osallisuuden tukea </w:t>
      </w:r>
      <w:r w:rsidRPr="003C36FA" w:rsidR="0013402B">
        <w:t xml:space="preserve">vammaispalvelulain 12 §:n nojalla. </w:t>
      </w:r>
      <w:r w:rsidRPr="003C36FA">
        <w:t>Muussa tapauksessa Maija joutuisi perustuslain</w:t>
      </w:r>
      <w:r w:rsidRPr="003C36FA" w:rsidR="00A60A7D">
        <w:t xml:space="preserve"> ja YK:n vammaissopimuksen</w:t>
      </w:r>
      <w:r w:rsidRPr="003C36FA">
        <w:t xml:space="preserve"> vaatiman yhdenvertaisuuden vastaisella tavalla eriarvoiseen asemaan vammansa ja sen aiheuttamien esteiden </w:t>
      </w:r>
      <w:proofErr w:type="gramStart"/>
      <w:r w:rsidRPr="003C36FA">
        <w:t>johdosta</w:t>
      </w:r>
      <w:proofErr w:type="gramEnd"/>
      <w:r w:rsidRPr="003C36FA">
        <w:t>.</w:t>
      </w:r>
    </w:p>
    <w:p w:rsidRPr="003C36FA" w:rsidR="006A7D87" w:rsidP="000472AA" w:rsidRDefault="006A7D87" w14:paraId="0B312156" w14:textId="77777777">
      <w:pPr>
        <w:ind w:left="1305"/>
      </w:pPr>
    </w:p>
    <w:p w:rsidRPr="003C36FA" w:rsidR="002D6DD5" w:rsidP="000472AA" w:rsidRDefault="00A231FC" w14:paraId="11742DDB" w14:textId="47F7696C">
      <w:pPr>
        <w:ind w:left="1305"/>
      </w:pPr>
      <w:r w:rsidR="00A231FC">
        <w:rPr/>
        <w:t>YK:n vammaisten henkilöiden oikeuksien komitea on katsonut 7.4.2022 tekemässään Suomea koskevassa ratkaisussa CRPD/C/26/D/46/2018, että henkilökohtaisen avun voimavaraedellytys on syrjivä ja YK:n vammaissopimuksen vastainen</w:t>
      </w:r>
      <w:r w:rsidR="006A7D87">
        <w:rPr/>
        <w:t xml:space="preserve"> ainakin silloin, kun vammaiselle ihmiselle ei järjestetä vastaavaa</w:t>
      </w:r>
      <w:r w:rsidR="00153B51">
        <w:rPr/>
        <w:t xml:space="preserve"> hänen</w:t>
      </w:r>
      <w:r w:rsidR="006A7D87">
        <w:rPr/>
        <w:t xml:space="preserve"> tarpeidensa mukaista apua ja tukea jonain muuna palveluna. Julkisen vallan tulee perustuslain 22 §:n mukaisesti turvata perus- ja ihmisoikeuksien toteutuminen, mikä edellyttää vammaiskomitean ratkaisun asianmukaista huomioimista sovellettaessa vammaispalvelulakia.</w:t>
      </w:r>
    </w:p>
    <w:p w:rsidRPr="003C36FA" w:rsidR="00ED077A" w:rsidP="003F7987" w:rsidRDefault="00ED077A" w14:paraId="4A669E30" w14:textId="77777777"/>
    <w:p w:rsidR="411AF96D" w:rsidP="267D7EBA" w:rsidRDefault="411AF96D" w14:paraId="68C6AFB6" w14:textId="27F6B7DC">
      <w:pPr>
        <w:ind w:firstLine="1304"/>
        <w:rPr>
          <w:rFonts w:ascii="Times New Roman" w:hAnsi="Times New Roman" w:eastAsia="Times New Roman" w:cs="Times New Roman"/>
          <w:noProof w:val="0"/>
          <w:sz w:val="24"/>
          <w:szCs w:val="24"/>
          <w:lang w:val="fi-FI"/>
        </w:rPr>
      </w:pPr>
      <w:r w:rsidRPr="267D7EBA" w:rsidR="411AF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Y:n kaupungissa </w:t>
      </w:r>
      <w:r w:rsidRPr="267D7EBA" w:rsidR="411AF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xxxxkuun</w:t>
      </w:r>
      <w:r w:rsidRPr="267D7EBA" w:rsidR="411AF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päivänä 20xx </w:t>
      </w:r>
      <w:r>
        <w:br/>
      </w:r>
      <w:r>
        <w:tab/>
      </w:r>
      <w:r>
        <w:br/>
      </w:r>
      <w:r>
        <w:tab/>
      </w:r>
      <w:r w:rsidRPr="267D7EBA" w:rsidR="411AF9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nimi</w:t>
      </w:r>
    </w:p>
    <w:p w:rsidRPr="003C36FA" w:rsidR="006757F8" w:rsidP="00E75DF2" w:rsidRDefault="006757F8" w14:paraId="2F6292A9" w14:textId="77777777">
      <w:pPr>
        <w:ind w:firstLine="1304"/>
      </w:pPr>
    </w:p>
    <w:p w:rsidRPr="003C36FA" w:rsidR="006757F8" w:rsidP="00E75DF2" w:rsidRDefault="006757F8" w14:paraId="73A13834" w14:textId="77777777">
      <w:pPr>
        <w:ind w:firstLine="1304"/>
      </w:pPr>
    </w:p>
    <w:p w:rsidR="15172FFF" w:rsidP="6FF3F2CA" w:rsidRDefault="15172FFF" w14:paraId="18EB8A98" w14:textId="2752B421">
      <w:pPr>
        <w:ind w:left="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6FF3F2CA" w:rsidR="15172F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LIITTEET</w:t>
      </w:r>
      <w:r w:rsidRPr="6FF3F2CA" w:rsidR="15172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p>
    <w:p w:rsidR="6FF3F2CA" w:rsidP="6FF3F2CA" w:rsidRDefault="6FF3F2CA" w14:paraId="4BFCFBCC" w14:textId="3D7603D6">
      <w:pPr>
        <w:ind w:left="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w:rsidR="15172FFF" w:rsidP="6FF3F2CA" w:rsidRDefault="15172FFF" w14:paraId="6790BADD" w14:textId="141D366A">
      <w:pPr>
        <w:pStyle w:val="NoSpacing"/>
        <w:ind w:left="3912" w:hanging="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6FF3F2CA" w:rsidR="15172F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1</w:t>
      </w:r>
      <w:r>
        <w:tab/>
      </w:r>
      <w:r w:rsidRPr="6FF3F2CA" w:rsidR="15172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Oikaisuvaatimuksen/valituksen kohteena oleva sosiaalityöntekijä Z:n/X:n sosiaalilautakunnan tai yksilöjaoston </w:t>
      </w:r>
      <w:r w:rsidRPr="6FF3F2CA" w:rsidR="15172F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x.x</w:t>
      </w:r>
      <w:r w:rsidRPr="6FF3F2CA" w:rsidR="15172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.20</w:t>
      </w:r>
      <w:r w:rsidRPr="6FF3F2CA" w:rsidR="15172F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 xml:space="preserve">xx </w:t>
      </w:r>
      <w:r w:rsidRPr="6FF3F2CA" w:rsidR="15172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tekemä päätös nro</w:t>
      </w:r>
      <w:r w:rsidRPr="6FF3F2CA" w:rsidR="15172F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 xml:space="preserve"> x</w:t>
      </w:r>
      <w:r w:rsidRPr="6FF3F2CA" w:rsidR="15172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tab/>
      </w:r>
    </w:p>
    <w:p w:rsidR="15172FFF" w:rsidP="6FF3F2CA" w:rsidRDefault="15172FFF" w14:paraId="699A2C56" w14:textId="37817152">
      <w:pPr>
        <w:pStyle w:val="NoSpacing"/>
        <w:ind w:left="3912" w:hanging="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6FF3F2CA" w:rsidR="15172F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2</w:t>
      </w:r>
      <w:r>
        <w:tab/>
      </w:r>
      <w:r w:rsidRPr="6FF3F2CA" w:rsidR="15172F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fi-FI"/>
        </w:rPr>
        <w:t>[Oikaisuvaatimusta/valitusta tukevat lausunnot esim. lääkäriltä, terapeuteilta jne.]</w:t>
      </w:r>
    </w:p>
    <w:p w:rsidR="15172FFF" w:rsidP="6FF3F2CA" w:rsidRDefault="15172FFF" w14:paraId="51DE5A7A" w14:textId="2847AC99">
      <w:pPr>
        <w:pStyle w:val="NoSpacing"/>
        <w:ind w:left="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6FF3F2CA" w:rsidR="15172F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3</w:t>
      </w:r>
    </w:p>
    <w:p w:rsidR="6FF3F2CA" w:rsidP="6FF3F2CA" w:rsidRDefault="6FF3F2CA" w14:paraId="7E3FBEEB" w14:textId="2FDA3E71">
      <w:pPr>
        <w:ind w:left="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w:rsidR="15172FFF" w:rsidP="6FF3F2CA" w:rsidRDefault="15172FFF" w14:paraId="234F9821" w14:textId="02B04AAB">
      <w:pPr>
        <w:pStyle w:val="NoSpacing"/>
        <w:ind w:left="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6FF3F2CA" w:rsidR="15172F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4…</w:t>
      </w:r>
    </w:p>
    <w:sectPr w:rsidRPr="003C36FA" w:rsidR="006757F8">
      <w:pgSz w:w="11906" w:h="16838" w:orient="portrait"/>
      <w:pgMar w:top="1417" w:right="1134" w:bottom="1417"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C5"/>
    <w:rsid w:val="000472AA"/>
    <w:rsid w:val="000934C7"/>
    <w:rsid w:val="000A342A"/>
    <w:rsid w:val="000B48C5"/>
    <w:rsid w:val="000C37FC"/>
    <w:rsid w:val="000D4379"/>
    <w:rsid w:val="000E68F0"/>
    <w:rsid w:val="001165E1"/>
    <w:rsid w:val="0013402B"/>
    <w:rsid w:val="00153B51"/>
    <w:rsid w:val="00163791"/>
    <w:rsid w:val="001877C0"/>
    <w:rsid w:val="001E562A"/>
    <w:rsid w:val="001E5C14"/>
    <w:rsid w:val="0021049E"/>
    <w:rsid w:val="00235020"/>
    <w:rsid w:val="002651F6"/>
    <w:rsid w:val="002809F0"/>
    <w:rsid w:val="002D25F0"/>
    <w:rsid w:val="002D6DD5"/>
    <w:rsid w:val="002E3C85"/>
    <w:rsid w:val="00302176"/>
    <w:rsid w:val="0031419B"/>
    <w:rsid w:val="003405D8"/>
    <w:rsid w:val="00343B76"/>
    <w:rsid w:val="00344E7F"/>
    <w:rsid w:val="00347D34"/>
    <w:rsid w:val="003B48E9"/>
    <w:rsid w:val="003C36FA"/>
    <w:rsid w:val="003C435E"/>
    <w:rsid w:val="003C52F4"/>
    <w:rsid w:val="003E5E96"/>
    <w:rsid w:val="003F7987"/>
    <w:rsid w:val="004056E4"/>
    <w:rsid w:val="004061DD"/>
    <w:rsid w:val="004257AA"/>
    <w:rsid w:val="00441DC3"/>
    <w:rsid w:val="00443163"/>
    <w:rsid w:val="00495E2D"/>
    <w:rsid w:val="004E6417"/>
    <w:rsid w:val="005031FB"/>
    <w:rsid w:val="00520451"/>
    <w:rsid w:val="005227FC"/>
    <w:rsid w:val="00534B39"/>
    <w:rsid w:val="00552EA3"/>
    <w:rsid w:val="00577043"/>
    <w:rsid w:val="005801D2"/>
    <w:rsid w:val="005919F8"/>
    <w:rsid w:val="005B7894"/>
    <w:rsid w:val="005C1EED"/>
    <w:rsid w:val="0061298A"/>
    <w:rsid w:val="00626E34"/>
    <w:rsid w:val="00637EBB"/>
    <w:rsid w:val="0064319B"/>
    <w:rsid w:val="00644EFF"/>
    <w:rsid w:val="00657BB7"/>
    <w:rsid w:val="006757F8"/>
    <w:rsid w:val="006860D5"/>
    <w:rsid w:val="00686296"/>
    <w:rsid w:val="006A471D"/>
    <w:rsid w:val="006A7D87"/>
    <w:rsid w:val="006B0AC7"/>
    <w:rsid w:val="006B10DC"/>
    <w:rsid w:val="006B33E9"/>
    <w:rsid w:val="006C4DB9"/>
    <w:rsid w:val="006C7DA7"/>
    <w:rsid w:val="006E0544"/>
    <w:rsid w:val="006E6D06"/>
    <w:rsid w:val="007110E1"/>
    <w:rsid w:val="00712902"/>
    <w:rsid w:val="00714EC6"/>
    <w:rsid w:val="007301D5"/>
    <w:rsid w:val="00784B09"/>
    <w:rsid w:val="007C2843"/>
    <w:rsid w:val="007C6EEA"/>
    <w:rsid w:val="007F6DB2"/>
    <w:rsid w:val="0081548B"/>
    <w:rsid w:val="00815D9E"/>
    <w:rsid w:val="00846D0C"/>
    <w:rsid w:val="008820ED"/>
    <w:rsid w:val="00890595"/>
    <w:rsid w:val="008B0AC9"/>
    <w:rsid w:val="008C6353"/>
    <w:rsid w:val="008E297D"/>
    <w:rsid w:val="00903749"/>
    <w:rsid w:val="00937920"/>
    <w:rsid w:val="009465CA"/>
    <w:rsid w:val="00957594"/>
    <w:rsid w:val="00970893"/>
    <w:rsid w:val="009C0F81"/>
    <w:rsid w:val="009E5B8A"/>
    <w:rsid w:val="00A15F9F"/>
    <w:rsid w:val="00A231FC"/>
    <w:rsid w:val="00A452F2"/>
    <w:rsid w:val="00A53189"/>
    <w:rsid w:val="00A60A7D"/>
    <w:rsid w:val="00A773C0"/>
    <w:rsid w:val="00A8616A"/>
    <w:rsid w:val="00B0487C"/>
    <w:rsid w:val="00B21624"/>
    <w:rsid w:val="00B6774B"/>
    <w:rsid w:val="00B7572B"/>
    <w:rsid w:val="00BE28CC"/>
    <w:rsid w:val="00BE5385"/>
    <w:rsid w:val="00BF42EB"/>
    <w:rsid w:val="00C1246B"/>
    <w:rsid w:val="00C2598C"/>
    <w:rsid w:val="00C35494"/>
    <w:rsid w:val="00C531F8"/>
    <w:rsid w:val="00C5529D"/>
    <w:rsid w:val="00C7170A"/>
    <w:rsid w:val="00C74888"/>
    <w:rsid w:val="00C76172"/>
    <w:rsid w:val="00C84F59"/>
    <w:rsid w:val="00CD06EB"/>
    <w:rsid w:val="00CE2045"/>
    <w:rsid w:val="00CF3D6A"/>
    <w:rsid w:val="00D61846"/>
    <w:rsid w:val="00D723FD"/>
    <w:rsid w:val="00D735FD"/>
    <w:rsid w:val="00D965E9"/>
    <w:rsid w:val="00DA13DC"/>
    <w:rsid w:val="00DD0329"/>
    <w:rsid w:val="00E017E1"/>
    <w:rsid w:val="00E02795"/>
    <w:rsid w:val="00E142CB"/>
    <w:rsid w:val="00E14D69"/>
    <w:rsid w:val="00E23740"/>
    <w:rsid w:val="00E308FE"/>
    <w:rsid w:val="00E40BC5"/>
    <w:rsid w:val="00E54209"/>
    <w:rsid w:val="00E75DF2"/>
    <w:rsid w:val="00E82628"/>
    <w:rsid w:val="00EA7B6F"/>
    <w:rsid w:val="00EB0D53"/>
    <w:rsid w:val="00ED077A"/>
    <w:rsid w:val="00EF35E8"/>
    <w:rsid w:val="00F13006"/>
    <w:rsid w:val="00F50B68"/>
    <w:rsid w:val="00F634F7"/>
    <w:rsid w:val="00FC7B2B"/>
    <w:rsid w:val="00FE12F6"/>
    <w:rsid w:val="00FE2203"/>
    <w:rsid w:val="05863B80"/>
    <w:rsid w:val="05CB42EB"/>
    <w:rsid w:val="07E2CCA1"/>
    <w:rsid w:val="0A347389"/>
    <w:rsid w:val="0F15EB08"/>
    <w:rsid w:val="0F6D4422"/>
    <w:rsid w:val="11ED4CE8"/>
    <w:rsid w:val="15172FFF"/>
    <w:rsid w:val="1666F505"/>
    <w:rsid w:val="16878719"/>
    <w:rsid w:val="17788128"/>
    <w:rsid w:val="185EEE5C"/>
    <w:rsid w:val="18C896A1"/>
    <w:rsid w:val="1A298C5C"/>
    <w:rsid w:val="1D9F805D"/>
    <w:rsid w:val="20136684"/>
    <w:rsid w:val="267D7EBA"/>
    <w:rsid w:val="279A9CFB"/>
    <w:rsid w:val="293711EE"/>
    <w:rsid w:val="2A6AF877"/>
    <w:rsid w:val="2CF17080"/>
    <w:rsid w:val="2D599820"/>
    <w:rsid w:val="2DA63675"/>
    <w:rsid w:val="2DA70D09"/>
    <w:rsid w:val="2FE4DF87"/>
    <w:rsid w:val="33E3DA12"/>
    <w:rsid w:val="354D2615"/>
    <w:rsid w:val="35B7895B"/>
    <w:rsid w:val="363D25D9"/>
    <w:rsid w:val="3955D63F"/>
    <w:rsid w:val="3B2849FF"/>
    <w:rsid w:val="3C672946"/>
    <w:rsid w:val="3F7E80A1"/>
    <w:rsid w:val="3FBFDEA5"/>
    <w:rsid w:val="411AF96D"/>
    <w:rsid w:val="4300D3DC"/>
    <w:rsid w:val="430162B5"/>
    <w:rsid w:val="4321EFA9"/>
    <w:rsid w:val="45061933"/>
    <w:rsid w:val="479AAE2A"/>
    <w:rsid w:val="499C655B"/>
    <w:rsid w:val="4AC0ABA6"/>
    <w:rsid w:val="4C235E31"/>
    <w:rsid w:val="4D771F2B"/>
    <w:rsid w:val="4E1274ED"/>
    <w:rsid w:val="4F3ED26E"/>
    <w:rsid w:val="5284F6AA"/>
    <w:rsid w:val="530AF1B8"/>
    <w:rsid w:val="589AF7D0"/>
    <w:rsid w:val="59F084E3"/>
    <w:rsid w:val="5C2AB196"/>
    <w:rsid w:val="5E12460E"/>
    <w:rsid w:val="5F26F33E"/>
    <w:rsid w:val="61577C59"/>
    <w:rsid w:val="62B3FA2E"/>
    <w:rsid w:val="6324C8DA"/>
    <w:rsid w:val="63761CA0"/>
    <w:rsid w:val="672D93DB"/>
    <w:rsid w:val="69A40101"/>
    <w:rsid w:val="6C02FF17"/>
    <w:rsid w:val="6ED51C0F"/>
    <w:rsid w:val="6FECAB7E"/>
    <w:rsid w:val="6FF3F2CA"/>
    <w:rsid w:val="70402AB6"/>
    <w:rsid w:val="727616A1"/>
    <w:rsid w:val="73405E03"/>
    <w:rsid w:val="7568F32A"/>
    <w:rsid w:val="768CC0D3"/>
    <w:rsid w:val="79447AE8"/>
    <w:rsid w:val="799EE7CE"/>
    <w:rsid w:val="7D1BDAED"/>
    <w:rsid w:val="7DBC69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18CAF"/>
  <w15:chartTrackingRefBased/>
  <w15:docId w15:val="{F6D77E4D-16BF-41DB-BA4C-2DE217121F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i" w:default="1">
    <w:name w:val="Normal"/>
    <w:qFormat/>
    <w:rPr>
      <w:sz w:val="24"/>
      <w:szCs w:val="24"/>
    </w:rPr>
  </w:style>
  <w:style w:type="paragraph" w:styleId="Otsikko2">
    <w:name w:val="heading 2"/>
    <w:basedOn w:val="Normaali"/>
    <w:next w:val="Normaali"/>
    <w:link w:val="Otsikko2Char"/>
    <w:semiHidden/>
    <w:unhideWhenUsed/>
    <w:qFormat/>
    <w:rsid w:val="00C1246B"/>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Otsikko5">
    <w:name w:val="heading 5"/>
    <w:basedOn w:val="Normaali"/>
    <w:next w:val="Normaali"/>
    <w:link w:val="Otsikko5Char"/>
    <w:semiHidden/>
    <w:unhideWhenUsed/>
    <w:qFormat/>
    <w:rsid w:val="000D4379"/>
    <w:pPr>
      <w:keepNext/>
      <w:keepLines/>
      <w:spacing w:before="40"/>
      <w:outlineLvl w:val="4"/>
    </w:pPr>
    <w:rPr>
      <w:rFonts w:asciiTheme="majorHAnsi" w:hAnsiTheme="majorHAnsi" w:eastAsiaTheme="majorEastAsia" w:cstheme="majorBidi"/>
      <w:color w:val="2F5496" w:themeColor="accent1" w:themeShade="BF"/>
    </w:rPr>
  </w:style>
  <w:style w:type="character" w:styleId="Kappaleenoletusfontti" w:default="1">
    <w:name w:val="Default Paragraph Font"/>
    <w:uiPriority w:val="1"/>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2Char" w:customStyle="1">
    <w:name w:val="Otsikko 2 Char"/>
    <w:basedOn w:val="Kappaleenoletusfontti"/>
    <w:link w:val="Otsikko2"/>
    <w:semiHidden/>
    <w:rsid w:val="00C1246B"/>
    <w:rPr>
      <w:rFonts w:asciiTheme="majorHAnsi" w:hAnsiTheme="majorHAnsi" w:eastAsiaTheme="majorEastAsia" w:cstheme="majorBidi"/>
      <w:color w:val="2F5496" w:themeColor="accent1" w:themeShade="BF"/>
      <w:sz w:val="26"/>
      <w:szCs w:val="26"/>
    </w:rPr>
  </w:style>
  <w:style w:type="character" w:styleId="Otsikko5Char" w:customStyle="1">
    <w:name w:val="Otsikko 5 Char"/>
    <w:basedOn w:val="Kappaleenoletusfontti"/>
    <w:link w:val="Otsikko5"/>
    <w:semiHidden/>
    <w:rsid w:val="000D4379"/>
    <w:rPr>
      <w:rFonts w:asciiTheme="majorHAnsi" w:hAnsiTheme="majorHAnsi" w:eastAsiaTheme="majorEastAsia" w:cstheme="majorBidi"/>
      <w:color w:val="2F5496" w:themeColor="accent1" w:themeShade="BF"/>
      <w:sz w:val="24"/>
      <w:szCs w:val="24"/>
    </w:rPr>
  </w:style>
  <w:style w:type="character" w:styleId="Hyperlinkki">
    <w:name w:val="Hyperlink"/>
    <w:basedOn w:val="Kappaleenoletusfontti"/>
    <w:rsid w:val="000D4379"/>
    <w:rPr>
      <w:color w:val="0563C1" w:themeColor="hyperlink"/>
      <w:u w:val="single"/>
    </w:rPr>
  </w:style>
  <w:style w:type="character" w:styleId="Ratkaisematonmaininta">
    <w:name w:val="Unresolved Mention"/>
    <w:basedOn w:val="Kappaleenoletusfontti"/>
    <w:uiPriority w:val="99"/>
    <w:semiHidden/>
    <w:unhideWhenUsed/>
    <w:rsid w:val="000D4379"/>
    <w:rPr>
      <w:color w:val="605E5C"/>
      <w:shd w:val="clear" w:color="auto" w:fill="E1DFDD"/>
    </w:rPr>
  </w:style>
  <w:style w:type="paragraph" w:styleId="NoSpacing">
    <w:uiPriority w:val="1"/>
    <w:name w:val="No Spacing"/>
    <w:qFormat/>
    <w:rsid w:val="6FF3F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168">
      <w:bodyDiv w:val="1"/>
      <w:marLeft w:val="0"/>
      <w:marRight w:val="0"/>
      <w:marTop w:val="0"/>
      <w:marBottom w:val="0"/>
      <w:divBdr>
        <w:top w:val="none" w:sz="0" w:space="0" w:color="auto"/>
        <w:left w:val="none" w:sz="0" w:space="0" w:color="auto"/>
        <w:bottom w:val="none" w:sz="0" w:space="0" w:color="auto"/>
        <w:right w:val="none" w:sz="0" w:space="0" w:color="auto"/>
      </w:divBdr>
    </w:div>
    <w:div w:id="35205379">
      <w:bodyDiv w:val="1"/>
      <w:marLeft w:val="0"/>
      <w:marRight w:val="0"/>
      <w:marTop w:val="0"/>
      <w:marBottom w:val="0"/>
      <w:divBdr>
        <w:top w:val="none" w:sz="0" w:space="0" w:color="auto"/>
        <w:left w:val="none" w:sz="0" w:space="0" w:color="auto"/>
        <w:bottom w:val="none" w:sz="0" w:space="0" w:color="auto"/>
        <w:right w:val="none" w:sz="0" w:space="0" w:color="auto"/>
      </w:divBdr>
    </w:div>
    <w:div w:id="96759841">
      <w:bodyDiv w:val="1"/>
      <w:marLeft w:val="0"/>
      <w:marRight w:val="0"/>
      <w:marTop w:val="0"/>
      <w:marBottom w:val="0"/>
      <w:divBdr>
        <w:top w:val="none" w:sz="0" w:space="0" w:color="auto"/>
        <w:left w:val="none" w:sz="0" w:space="0" w:color="auto"/>
        <w:bottom w:val="none" w:sz="0" w:space="0" w:color="auto"/>
        <w:right w:val="none" w:sz="0" w:space="0" w:color="auto"/>
      </w:divBdr>
    </w:div>
    <w:div w:id="249119825">
      <w:bodyDiv w:val="1"/>
      <w:marLeft w:val="0"/>
      <w:marRight w:val="0"/>
      <w:marTop w:val="0"/>
      <w:marBottom w:val="0"/>
      <w:divBdr>
        <w:top w:val="none" w:sz="0" w:space="0" w:color="auto"/>
        <w:left w:val="none" w:sz="0" w:space="0" w:color="auto"/>
        <w:bottom w:val="none" w:sz="0" w:space="0" w:color="auto"/>
        <w:right w:val="none" w:sz="0" w:space="0" w:color="auto"/>
      </w:divBdr>
    </w:div>
    <w:div w:id="256795769">
      <w:bodyDiv w:val="1"/>
      <w:marLeft w:val="0"/>
      <w:marRight w:val="0"/>
      <w:marTop w:val="0"/>
      <w:marBottom w:val="0"/>
      <w:divBdr>
        <w:top w:val="none" w:sz="0" w:space="0" w:color="auto"/>
        <w:left w:val="none" w:sz="0" w:space="0" w:color="auto"/>
        <w:bottom w:val="none" w:sz="0" w:space="0" w:color="auto"/>
        <w:right w:val="none" w:sz="0" w:space="0" w:color="auto"/>
      </w:divBdr>
    </w:div>
    <w:div w:id="400761880">
      <w:bodyDiv w:val="1"/>
      <w:marLeft w:val="0"/>
      <w:marRight w:val="0"/>
      <w:marTop w:val="0"/>
      <w:marBottom w:val="0"/>
      <w:divBdr>
        <w:top w:val="none" w:sz="0" w:space="0" w:color="auto"/>
        <w:left w:val="none" w:sz="0" w:space="0" w:color="auto"/>
        <w:bottom w:val="none" w:sz="0" w:space="0" w:color="auto"/>
        <w:right w:val="none" w:sz="0" w:space="0" w:color="auto"/>
      </w:divBdr>
    </w:div>
    <w:div w:id="900558753">
      <w:bodyDiv w:val="1"/>
      <w:marLeft w:val="0"/>
      <w:marRight w:val="0"/>
      <w:marTop w:val="0"/>
      <w:marBottom w:val="0"/>
      <w:divBdr>
        <w:top w:val="none" w:sz="0" w:space="0" w:color="auto"/>
        <w:left w:val="none" w:sz="0" w:space="0" w:color="auto"/>
        <w:bottom w:val="none" w:sz="0" w:space="0" w:color="auto"/>
        <w:right w:val="none" w:sz="0" w:space="0" w:color="auto"/>
      </w:divBdr>
    </w:div>
    <w:div w:id="1111510719">
      <w:bodyDiv w:val="1"/>
      <w:marLeft w:val="0"/>
      <w:marRight w:val="0"/>
      <w:marTop w:val="0"/>
      <w:marBottom w:val="0"/>
      <w:divBdr>
        <w:top w:val="none" w:sz="0" w:space="0" w:color="auto"/>
        <w:left w:val="none" w:sz="0" w:space="0" w:color="auto"/>
        <w:bottom w:val="none" w:sz="0" w:space="0" w:color="auto"/>
        <w:right w:val="none" w:sz="0" w:space="0" w:color="auto"/>
      </w:divBdr>
    </w:div>
    <w:div w:id="1348215595">
      <w:bodyDiv w:val="1"/>
      <w:marLeft w:val="0"/>
      <w:marRight w:val="0"/>
      <w:marTop w:val="0"/>
      <w:marBottom w:val="0"/>
      <w:divBdr>
        <w:top w:val="none" w:sz="0" w:space="0" w:color="auto"/>
        <w:left w:val="none" w:sz="0" w:space="0" w:color="auto"/>
        <w:bottom w:val="none" w:sz="0" w:space="0" w:color="auto"/>
        <w:right w:val="none" w:sz="0" w:space="0" w:color="auto"/>
      </w:divBdr>
      <w:divsChild>
        <w:div w:id="63402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023978">
      <w:bodyDiv w:val="1"/>
      <w:marLeft w:val="0"/>
      <w:marRight w:val="0"/>
      <w:marTop w:val="0"/>
      <w:marBottom w:val="0"/>
      <w:divBdr>
        <w:top w:val="none" w:sz="0" w:space="0" w:color="auto"/>
        <w:left w:val="none" w:sz="0" w:space="0" w:color="auto"/>
        <w:bottom w:val="none" w:sz="0" w:space="0" w:color="auto"/>
        <w:right w:val="none" w:sz="0" w:space="0" w:color="auto"/>
      </w:divBdr>
    </w:div>
    <w:div w:id="1736196505">
      <w:bodyDiv w:val="1"/>
      <w:marLeft w:val="0"/>
      <w:marRight w:val="0"/>
      <w:marTop w:val="0"/>
      <w:marBottom w:val="0"/>
      <w:divBdr>
        <w:top w:val="none" w:sz="0" w:space="0" w:color="auto"/>
        <w:left w:val="none" w:sz="0" w:space="0" w:color="auto"/>
        <w:bottom w:val="none" w:sz="0" w:space="0" w:color="auto"/>
        <w:right w:val="none" w:sz="0" w:space="0" w:color="auto"/>
      </w:divBdr>
    </w:div>
    <w:div w:id="2087455797">
      <w:bodyDiv w:val="1"/>
      <w:marLeft w:val="0"/>
      <w:marRight w:val="0"/>
      <w:marTop w:val="0"/>
      <w:marBottom w:val="0"/>
      <w:divBdr>
        <w:top w:val="none" w:sz="0" w:space="0" w:color="auto"/>
        <w:left w:val="none" w:sz="0" w:space="0" w:color="auto"/>
        <w:bottom w:val="none" w:sz="0" w:space="0" w:color="auto"/>
        <w:right w:val="none" w:sz="0" w:space="0" w:color="auto"/>
      </w:divBdr>
    </w:div>
    <w:div w:id="21065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 Type="http://schemas.microsoft.com/office/2011/relationships/people" Target="people.xml" Id="R8124739539ae4b4a" /><Relationship Type="http://schemas.microsoft.com/office/2011/relationships/commentsExtended" Target="commentsExtended.xml" Id="Re1101f6232274ed0" /><Relationship Type="http://schemas.microsoft.com/office/2016/09/relationships/commentsIds" Target="commentsIds.xml" Id="R127bcc33c9fc430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12A1219B18DF46A0D34A6A63746FB1" ma:contentTypeVersion="18" ma:contentTypeDescription="Create a new document." ma:contentTypeScope="" ma:versionID="90a186b4f9100535f4ab8deac2131315">
  <xsd:schema xmlns:xsd="http://www.w3.org/2001/XMLSchema" xmlns:xs="http://www.w3.org/2001/XMLSchema" xmlns:p="http://schemas.microsoft.com/office/2006/metadata/properties" xmlns:ns2="0e495621-e402-4a42-9fe9-467b4534a729" xmlns:ns3="dddfdcd7-7292-484e-ab55-209eea60fa35" targetNamespace="http://schemas.microsoft.com/office/2006/metadata/properties" ma:root="true" ma:fieldsID="8543bc302ce529296573d88ce52f215b" ns2:_="" ns3:_="">
    <xsd:import namespace="0e495621-e402-4a42-9fe9-467b4534a729"/>
    <xsd:import namespace="dddfdcd7-7292-484e-ab55-209eea60fa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5621-e402-4a42-9fe9-467b4534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4eed3c-399b-4994-93c6-47f4c1a86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fdcd7-7292-484e-ab55-209eea60fa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b9a0dc-82f2-4d7f-97e2-0c852fd5f3a1}" ma:internalName="TaxCatchAll" ma:showField="CatchAllData" ma:web="dddfdcd7-7292-484e-ab55-209eea60f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dfdcd7-7292-484e-ab55-209eea60fa35" xsi:nil="true"/>
    <lcf76f155ced4ddcb4097134ff3c332f xmlns="0e495621-e402-4a42-9fe9-467b4534a7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F0FB4F-B5C6-4B48-90ED-E7CEF92700FF}">
  <ds:schemaRefs>
    <ds:schemaRef ds:uri="http://schemas.openxmlformats.org/officeDocument/2006/bibliography"/>
  </ds:schemaRefs>
</ds:datastoreItem>
</file>

<file path=customXml/itemProps2.xml><?xml version="1.0" encoding="utf-8"?>
<ds:datastoreItem xmlns:ds="http://schemas.openxmlformats.org/officeDocument/2006/customXml" ds:itemID="{26984DAD-653E-421C-9B2C-B216BC9C145E}"/>
</file>

<file path=customXml/itemProps3.xml><?xml version="1.0" encoding="utf-8"?>
<ds:datastoreItem xmlns:ds="http://schemas.openxmlformats.org/officeDocument/2006/customXml" ds:itemID="{D368A0D2-7530-4F7B-BCAA-854411A931E0}"/>
</file>

<file path=customXml/itemProps4.xml><?xml version="1.0" encoding="utf-8"?>
<ds:datastoreItem xmlns:ds="http://schemas.openxmlformats.org/officeDocument/2006/customXml" ds:itemID="{0ABB09BB-9142-4F6F-9C3A-5E7ED890F8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KVTL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VANTAAN KAUPUNGIN SOSIAALI- JA TERVEYSLAUTAKUNNALLE</dc:title>
  <dc:subject/>
  <dc:creator>Kirsi Mäkinen</dc:creator>
  <keywords/>
  <dc:description/>
  <lastModifiedBy>Kokko Saara</lastModifiedBy>
  <revision>101</revision>
  <lastPrinted>2009-09-25T11:44:00.0000000Z</lastPrinted>
  <dcterms:created xsi:type="dcterms:W3CDTF">2025-02-20T11:01:00.0000000Z</dcterms:created>
  <dcterms:modified xsi:type="dcterms:W3CDTF">2025-03-14T11:23:25.3989477Z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0x0101001D12A1219B18DF46A0D34A6A63746FB1</vt:lpwstr>
  </property>
  <property fmtid="{D5CDD505-2E9C-101B-9397-08002B2CF9AE}" pid="3" name="MediaServiceImageTags">
    <vt:lpwstr/>
  </property>
</Properties>
</file>